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4283" w:rsidRPr="00C36DD7" w:rsidRDefault="00284283">
      <w:pPr>
        <w:jc w:val="right"/>
        <w:rPr>
          <w:lang w:val="en-US"/>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jc w:val="both"/>
            </w:pPr>
            <w:r>
              <w:rPr>
                <w:b/>
                <w:bCs/>
                <w:sz w:val="22"/>
                <w:szCs w:val="22"/>
                <w:lang w:val="lt-LT"/>
              </w:rPr>
              <w:t>1.MEDŽIAGOS ARBA MIŠINIO IR BENDROVĖS ARBA ĮMONĖS IDENTIFIKAVIMAS</w:t>
            </w:r>
          </w:p>
        </w:tc>
      </w:tr>
    </w:tbl>
    <w:p w:rsidR="00284283" w:rsidRDefault="00284283">
      <w:pPr>
        <w:ind w:left="360"/>
        <w:jc w:val="both"/>
        <w:rPr>
          <w:lang w:val="lt-LT"/>
        </w:rPr>
      </w:pPr>
    </w:p>
    <w:tbl>
      <w:tblPr>
        <w:tblW w:w="0" w:type="auto"/>
        <w:tblInd w:w="108" w:type="dxa"/>
        <w:tblLayout w:type="fixed"/>
        <w:tblLook w:val="0000"/>
      </w:tblPr>
      <w:tblGrid>
        <w:gridCol w:w="3179"/>
        <w:gridCol w:w="6171"/>
      </w:tblGrid>
      <w:tr w:rsidR="00284283">
        <w:tc>
          <w:tcPr>
            <w:tcW w:w="9350" w:type="dxa"/>
            <w:gridSpan w:val="2"/>
            <w:shd w:val="clear" w:color="auto" w:fill="auto"/>
          </w:tcPr>
          <w:p w:rsidR="00284283" w:rsidRDefault="00284283">
            <w:pPr>
              <w:pStyle w:val="Heading3"/>
              <w:numPr>
                <w:ilvl w:val="1"/>
                <w:numId w:val="2"/>
              </w:numPr>
            </w:pPr>
            <w:r>
              <w:rPr>
                <w:b/>
                <w:bCs/>
                <w:i w:val="0"/>
                <w:sz w:val="20"/>
                <w:szCs w:val="20"/>
              </w:rPr>
              <w:t>Produkto identifikatorius</w:t>
            </w:r>
          </w:p>
          <w:p w:rsidR="00284283" w:rsidRDefault="00284283">
            <w:pPr>
              <w:rPr>
                <w:b/>
                <w:bCs/>
                <w:i/>
                <w:sz w:val="8"/>
                <w:szCs w:val="8"/>
                <w:lang w:val="lt-LT"/>
              </w:rPr>
            </w:pPr>
          </w:p>
        </w:tc>
      </w:tr>
      <w:tr w:rsidR="00284283">
        <w:tc>
          <w:tcPr>
            <w:tcW w:w="3179" w:type="dxa"/>
            <w:shd w:val="clear" w:color="auto" w:fill="auto"/>
          </w:tcPr>
          <w:p w:rsidR="00284283" w:rsidRDefault="00284283">
            <w:pPr>
              <w:ind w:firstLine="266"/>
              <w:jc w:val="both"/>
              <w:rPr>
                <w:bCs/>
                <w:sz w:val="20"/>
                <w:lang w:val="lt-LT"/>
              </w:rPr>
            </w:pPr>
            <w:r>
              <w:rPr>
                <w:bCs/>
                <w:sz w:val="20"/>
                <w:lang w:val="lt-LT"/>
              </w:rPr>
              <w:t>Prekinis pavadinimas:</w:t>
            </w:r>
          </w:p>
          <w:p w:rsidR="004A62BE" w:rsidRDefault="004A62BE">
            <w:pPr>
              <w:ind w:firstLine="266"/>
              <w:jc w:val="both"/>
              <w:rPr>
                <w:bCs/>
                <w:sz w:val="20"/>
                <w:lang w:val="lt-LT"/>
              </w:rPr>
            </w:pPr>
          </w:p>
          <w:p w:rsidR="004A62BE" w:rsidRPr="004A62BE" w:rsidRDefault="004A62BE" w:rsidP="004A62BE">
            <w:pPr>
              <w:ind w:firstLine="266"/>
              <w:jc w:val="both"/>
              <w:rPr>
                <w:sz w:val="20"/>
                <w:szCs w:val="20"/>
              </w:rPr>
            </w:pPr>
            <w:r w:rsidRPr="004A62BE">
              <w:rPr>
                <w:color w:val="333333"/>
                <w:sz w:val="20"/>
                <w:szCs w:val="20"/>
                <w:shd w:val="clear" w:color="auto" w:fill="FFFFFF"/>
              </w:rPr>
              <w:t xml:space="preserve">UFI: </w:t>
            </w:r>
          </w:p>
        </w:tc>
        <w:tc>
          <w:tcPr>
            <w:tcW w:w="6171" w:type="dxa"/>
            <w:shd w:val="clear" w:color="auto" w:fill="auto"/>
          </w:tcPr>
          <w:p w:rsidR="004A62BE" w:rsidRDefault="001D5FED">
            <w:pPr>
              <w:rPr>
                <w:b/>
                <w:sz w:val="20"/>
                <w:szCs w:val="20"/>
              </w:rPr>
            </w:pPr>
            <w:r>
              <w:rPr>
                <w:b/>
                <w:sz w:val="20"/>
                <w:szCs w:val="20"/>
              </w:rPr>
              <w:t xml:space="preserve"> BIO STOP</w:t>
            </w:r>
          </w:p>
          <w:p w:rsidR="004A62BE" w:rsidRDefault="004A62BE">
            <w:pPr>
              <w:rPr>
                <w:color w:val="333333"/>
                <w:sz w:val="20"/>
                <w:szCs w:val="20"/>
                <w:shd w:val="clear" w:color="auto" w:fill="FFFFFF"/>
              </w:rPr>
            </w:pPr>
          </w:p>
          <w:p w:rsidR="004A62BE" w:rsidRDefault="004A62BE">
            <w:pPr>
              <w:rPr>
                <w:b/>
                <w:sz w:val="20"/>
                <w:szCs w:val="20"/>
              </w:rPr>
            </w:pPr>
            <w:r w:rsidRPr="004A62BE">
              <w:rPr>
                <w:color w:val="333333"/>
                <w:sz w:val="20"/>
                <w:szCs w:val="20"/>
                <w:shd w:val="clear" w:color="auto" w:fill="FFFFFF"/>
              </w:rPr>
              <w:t>R300-Y09V-J00T-47J3</w:t>
            </w:r>
          </w:p>
          <w:p w:rsidR="004A62BE" w:rsidRDefault="004A62BE"/>
          <w:p w:rsidR="00284283" w:rsidRDefault="00284283">
            <w:pPr>
              <w:pStyle w:val="Antrat1"/>
              <w:jc w:val="left"/>
              <w:rPr>
                <w:b w:val="0"/>
                <w:sz w:val="16"/>
                <w:szCs w:val="16"/>
              </w:rPr>
            </w:pPr>
          </w:p>
        </w:tc>
      </w:tr>
      <w:tr w:rsidR="00284283">
        <w:tc>
          <w:tcPr>
            <w:tcW w:w="9350" w:type="dxa"/>
            <w:gridSpan w:val="2"/>
            <w:shd w:val="clear" w:color="auto" w:fill="auto"/>
          </w:tcPr>
          <w:p w:rsidR="00284283" w:rsidRPr="004D1AB5" w:rsidRDefault="00284283">
            <w:pPr>
              <w:jc w:val="both"/>
              <w:rPr>
                <w:lang w:val="lt-LT"/>
              </w:rPr>
            </w:pPr>
            <w:r>
              <w:rPr>
                <w:b/>
                <w:bCs/>
                <w:sz w:val="20"/>
                <w:szCs w:val="20"/>
                <w:lang w:val="lt-LT"/>
              </w:rPr>
              <w:t xml:space="preserve">1.2 Medžiagos ar </w:t>
            </w:r>
            <w:r>
              <w:rPr>
                <w:b/>
                <w:bCs/>
                <w:sz w:val="20"/>
                <w:szCs w:val="20"/>
                <w:u w:val="single"/>
                <w:lang w:val="lt-LT"/>
              </w:rPr>
              <w:t>mišinio</w:t>
            </w:r>
            <w:r>
              <w:rPr>
                <w:b/>
                <w:bCs/>
                <w:sz w:val="20"/>
                <w:szCs w:val="20"/>
                <w:lang w:val="lt-LT"/>
              </w:rPr>
              <w:t xml:space="preserve"> nustatyti naudojimo būdai ir nerekomenduojami naudojimo būdai</w:t>
            </w:r>
          </w:p>
          <w:p w:rsidR="00284283" w:rsidRDefault="00284283">
            <w:pPr>
              <w:jc w:val="both"/>
              <w:rPr>
                <w:b/>
                <w:bCs/>
                <w:sz w:val="8"/>
                <w:szCs w:val="8"/>
                <w:lang w:val="lt-LT"/>
              </w:rPr>
            </w:pPr>
          </w:p>
        </w:tc>
      </w:tr>
      <w:tr w:rsidR="00284283">
        <w:tc>
          <w:tcPr>
            <w:tcW w:w="3179" w:type="dxa"/>
            <w:shd w:val="clear" w:color="auto" w:fill="auto"/>
          </w:tcPr>
          <w:p w:rsidR="00284283" w:rsidRDefault="00284283">
            <w:pPr>
              <w:ind w:left="266"/>
              <w:jc w:val="both"/>
            </w:pPr>
            <w:r>
              <w:rPr>
                <w:bCs/>
                <w:sz w:val="20"/>
                <w:lang w:val="lt-LT"/>
              </w:rPr>
              <w:t>Mišinio paskirtis:</w:t>
            </w:r>
          </w:p>
        </w:tc>
        <w:tc>
          <w:tcPr>
            <w:tcW w:w="6171" w:type="dxa"/>
            <w:shd w:val="clear" w:color="auto" w:fill="auto"/>
          </w:tcPr>
          <w:p w:rsidR="00284283" w:rsidRPr="001D5FED" w:rsidRDefault="00E7577D">
            <w:pPr>
              <w:jc w:val="both"/>
              <w:rPr>
                <w:color w:val="FF0000"/>
                <w:sz w:val="20"/>
                <w:szCs w:val="20"/>
                <w:lang w:val="lt-LT"/>
              </w:rPr>
            </w:pPr>
            <w:r>
              <w:rPr>
                <w:color w:val="000000"/>
                <w:sz w:val="20"/>
                <w:szCs w:val="20"/>
                <w:shd w:val="clear" w:color="auto" w:fill="FFFFFF"/>
                <w:lang w:val="lt-LT"/>
              </w:rPr>
              <w:t>Pelėsio ir kitų grybų, dumblių, kitų nešvarumų bei</w:t>
            </w:r>
            <w:r w:rsidRPr="00E7577D">
              <w:rPr>
                <w:color w:val="000000"/>
                <w:sz w:val="20"/>
                <w:szCs w:val="20"/>
                <w:shd w:val="clear" w:color="auto" w:fill="FFFFFF"/>
                <w:lang w:val="lt-LT"/>
              </w:rPr>
              <w:t xml:space="preserve"> apnašų valymui nuo įvairių </w:t>
            </w:r>
            <w:r>
              <w:rPr>
                <w:color w:val="000000"/>
                <w:sz w:val="20"/>
                <w:szCs w:val="20"/>
                <w:shd w:val="clear" w:color="auto" w:fill="FFFFFF"/>
                <w:lang w:val="lt-LT"/>
              </w:rPr>
              <w:t>mineralinių paviršių, čerpių ir</w:t>
            </w:r>
            <w:r w:rsidRPr="00E7577D">
              <w:rPr>
                <w:color w:val="000000"/>
                <w:sz w:val="20"/>
                <w:szCs w:val="20"/>
                <w:shd w:val="clear" w:color="auto" w:fill="FFFFFF"/>
                <w:lang w:val="lt-LT"/>
              </w:rPr>
              <w:t xml:space="preserve"> šiferio. </w:t>
            </w:r>
            <w:r>
              <w:rPr>
                <w:color w:val="000000"/>
                <w:sz w:val="20"/>
                <w:szCs w:val="20"/>
                <w:shd w:val="clear" w:color="auto" w:fill="FFFFFF"/>
              </w:rPr>
              <w:t>Laukoirvidausdarbams.</w:t>
            </w:r>
          </w:p>
          <w:p w:rsidR="00C277DE" w:rsidRPr="00C27AC1" w:rsidRDefault="00377EAE" w:rsidP="00C277DE">
            <w:pPr>
              <w:shd w:val="clear" w:color="auto" w:fill="FFFFFF"/>
              <w:rPr>
                <w:rFonts w:ascii="Calibri" w:hAnsi="Calibri" w:cs="Calibri"/>
                <w:b/>
                <w:sz w:val="22"/>
                <w:szCs w:val="22"/>
                <w:lang w:val="lt-LT"/>
              </w:rPr>
            </w:pPr>
            <w:r w:rsidRPr="00377EAE">
              <w:rPr>
                <w:b/>
                <w:sz w:val="20"/>
                <w:szCs w:val="20"/>
              </w:rPr>
              <w:t>Skirta</w:t>
            </w:r>
            <w:r w:rsidR="00C277DE" w:rsidRPr="00377EAE">
              <w:rPr>
                <w:b/>
                <w:sz w:val="20"/>
                <w:szCs w:val="20"/>
              </w:rPr>
              <w:t>tikprofesionaliamdarbui</w:t>
            </w:r>
            <w:r w:rsidR="00C277DE" w:rsidRPr="00377EAE">
              <w:rPr>
                <w:b/>
                <w:sz w:val="22"/>
                <w:szCs w:val="22"/>
              </w:rPr>
              <w:t>.</w:t>
            </w:r>
          </w:p>
          <w:p w:rsidR="00C277DE" w:rsidRPr="00A233A2" w:rsidRDefault="00C277DE">
            <w:pPr>
              <w:jc w:val="both"/>
              <w:rPr>
                <w:lang w:val="lt-LT"/>
              </w:rPr>
            </w:pPr>
          </w:p>
          <w:p w:rsidR="00284283" w:rsidRDefault="00284283">
            <w:pPr>
              <w:jc w:val="both"/>
              <w:rPr>
                <w:sz w:val="16"/>
                <w:szCs w:val="16"/>
                <w:lang w:val="lt-LT"/>
              </w:rPr>
            </w:pPr>
          </w:p>
        </w:tc>
      </w:tr>
      <w:tr w:rsidR="00284283">
        <w:tc>
          <w:tcPr>
            <w:tcW w:w="9350" w:type="dxa"/>
            <w:gridSpan w:val="2"/>
            <w:shd w:val="clear" w:color="auto" w:fill="auto"/>
          </w:tcPr>
          <w:p w:rsidR="00284283" w:rsidRDefault="00284283">
            <w:pPr>
              <w:jc w:val="both"/>
            </w:pPr>
            <w:r>
              <w:rPr>
                <w:b/>
                <w:bCs/>
                <w:sz w:val="20"/>
                <w:szCs w:val="20"/>
                <w:lang w:val="lt-LT"/>
              </w:rPr>
              <w:t>1.3 Išsami informacija apie saugos duomenų lapo teikėją</w:t>
            </w:r>
          </w:p>
          <w:p w:rsidR="00284283" w:rsidRDefault="00284283">
            <w:pPr>
              <w:jc w:val="both"/>
              <w:rPr>
                <w:b/>
                <w:bCs/>
                <w:sz w:val="12"/>
                <w:szCs w:val="12"/>
                <w:lang w:val="lt-LT"/>
              </w:rPr>
            </w:pPr>
          </w:p>
        </w:tc>
      </w:tr>
      <w:tr w:rsidR="00284283">
        <w:tc>
          <w:tcPr>
            <w:tcW w:w="3179" w:type="dxa"/>
            <w:shd w:val="clear" w:color="auto" w:fill="auto"/>
          </w:tcPr>
          <w:p w:rsidR="00284283" w:rsidRDefault="00284283">
            <w:pPr>
              <w:ind w:firstLine="266"/>
              <w:jc w:val="both"/>
            </w:pPr>
            <w:r>
              <w:rPr>
                <w:b/>
                <w:bCs/>
                <w:sz w:val="20"/>
                <w:lang w:val="lt-LT"/>
              </w:rPr>
              <w:t>Gamintojas:</w:t>
            </w:r>
          </w:p>
        </w:tc>
        <w:tc>
          <w:tcPr>
            <w:tcW w:w="6171" w:type="dxa"/>
            <w:shd w:val="clear" w:color="auto" w:fill="auto"/>
          </w:tcPr>
          <w:p w:rsidR="00284283" w:rsidRDefault="00284283">
            <w:pPr>
              <w:jc w:val="both"/>
            </w:pPr>
            <w:r>
              <w:rPr>
                <w:sz w:val="20"/>
                <w:szCs w:val="20"/>
                <w:lang w:val="lt-LT"/>
              </w:rPr>
              <w:t xml:space="preserve">UAB „Pro colore“ </w:t>
            </w:r>
          </w:p>
        </w:tc>
      </w:tr>
      <w:tr w:rsidR="00284283">
        <w:tc>
          <w:tcPr>
            <w:tcW w:w="3179" w:type="dxa"/>
            <w:shd w:val="clear" w:color="auto" w:fill="auto"/>
          </w:tcPr>
          <w:p w:rsidR="00284283" w:rsidRDefault="00284283">
            <w:pPr>
              <w:ind w:firstLine="266"/>
              <w:jc w:val="both"/>
            </w:pPr>
            <w:r>
              <w:rPr>
                <w:bCs/>
                <w:sz w:val="20"/>
                <w:lang w:val="lt-LT"/>
              </w:rPr>
              <w:t>Adresas:</w:t>
            </w:r>
          </w:p>
        </w:tc>
        <w:tc>
          <w:tcPr>
            <w:tcW w:w="6171" w:type="dxa"/>
            <w:shd w:val="clear" w:color="auto" w:fill="auto"/>
          </w:tcPr>
          <w:p w:rsidR="00284283" w:rsidRDefault="00284283">
            <w:pPr>
              <w:jc w:val="both"/>
            </w:pPr>
            <w:r>
              <w:rPr>
                <w:sz w:val="20"/>
                <w:szCs w:val="20"/>
                <w:lang w:val="lt-LT"/>
              </w:rPr>
              <w:t>Rytų g.19, LT-70391, Virbalio Miesto Laukų k., Vilkaviškio r. sav., www.procolor.lt</w:t>
            </w:r>
          </w:p>
        </w:tc>
      </w:tr>
      <w:tr w:rsidR="00284283">
        <w:tc>
          <w:tcPr>
            <w:tcW w:w="3179" w:type="dxa"/>
            <w:shd w:val="clear" w:color="auto" w:fill="auto"/>
          </w:tcPr>
          <w:p w:rsidR="00284283" w:rsidRDefault="00284283">
            <w:pPr>
              <w:ind w:firstLine="266"/>
              <w:jc w:val="both"/>
            </w:pPr>
            <w:r>
              <w:rPr>
                <w:bCs/>
                <w:sz w:val="20"/>
                <w:lang w:val="lt-LT"/>
              </w:rPr>
              <w:t>Telefonas, faksas:</w:t>
            </w:r>
          </w:p>
        </w:tc>
        <w:tc>
          <w:tcPr>
            <w:tcW w:w="6171" w:type="dxa"/>
            <w:shd w:val="clear" w:color="auto" w:fill="auto"/>
          </w:tcPr>
          <w:p w:rsidR="00284283" w:rsidRDefault="00284283">
            <w:pPr>
              <w:jc w:val="both"/>
            </w:pPr>
            <w:r>
              <w:rPr>
                <w:sz w:val="20"/>
                <w:lang w:val="lt-LT"/>
              </w:rPr>
              <w:t>8 342 54290</w:t>
            </w:r>
          </w:p>
        </w:tc>
      </w:tr>
      <w:tr w:rsidR="00284283">
        <w:tc>
          <w:tcPr>
            <w:tcW w:w="3179" w:type="dxa"/>
            <w:shd w:val="clear" w:color="auto" w:fill="auto"/>
          </w:tcPr>
          <w:p w:rsidR="00284283" w:rsidRDefault="00284283">
            <w:pPr>
              <w:ind w:firstLine="266"/>
              <w:jc w:val="both"/>
            </w:pPr>
            <w:r>
              <w:rPr>
                <w:bCs/>
                <w:sz w:val="20"/>
                <w:lang w:val="lt-LT"/>
              </w:rPr>
              <w:t>El. paštas:</w:t>
            </w:r>
          </w:p>
        </w:tc>
        <w:tc>
          <w:tcPr>
            <w:tcW w:w="6171" w:type="dxa"/>
            <w:shd w:val="clear" w:color="auto" w:fill="auto"/>
          </w:tcPr>
          <w:p w:rsidR="00284283" w:rsidRDefault="00284283">
            <w:pPr>
              <w:jc w:val="both"/>
              <w:rPr>
                <w:color w:val="0000FF"/>
                <w:sz w:val="16"/>
                <w:szCs w:val="16"/>
                <w:highlight w:val="green"/>
                <w:u w:val="single"/>
                <w:lang w:val="lt-LT"/>
              </w:rPr>
            </w:pPr>
            <w:r>
              <w:rPr>
                <w:color w:val="0000FF"/>
                <w:sz w:val="20"/>
                <w:u w:val="single"/>
                <w:lang w:val="lt-LT"/>
              </w:rPr>
              <w:t>info</w:t>
            </w:r>
            <w:hyperlink r:id="rId7" w:history="1">
              <w:r>
                <w:rPr>
                  <w:rStyle w:val="Hyperlink"/>
                  <w:sz w:val="20"/>
                  <w:lang w:val="lt-LT"/>
                </w:rPr>
                <w:t>@procolor.lt</w:t>
              </w:r>
            </w:hyperlink>
          </w:p>
          <w:p w:rsidR="00284283" w:rsidRDefault="00284283">
            <w:pPr>
              <w:jc w:val="both"/>
              <w:rPr>
                <w:color w:val="0000FF"/>
                <w:sz w:val="16"/>
                <w:szCs w:val="16"/>
                <w:highlight w:val="green"/>
                <w:u w:val="single"/>
                <w:lang w:val="lt-LT"/>
              </w:rPr>
            </w:pPr>
          </w:p>
        </w:tc>
      </w:tr>
      <w:tr w:rsidR="00284283">
        <w:tc>
          <w:tcPr>
            <w:tcW w:w="3179" w:type="dxa"/>
            <w:shd w:val="clear" w:color="auto" w:fill="auto"/>
          </w:tcPr>
          <w:p w:rsidR="00284283" w:rsidRDefault="00284283">
            <w:pPr>
              <w:jc w:val="both"/>
            </w:pPr>
            <w:r>
              <w:rPr>
                <w:b/>
                <w:bCs/>
                <w:sz w:val="20"/>
                <w:lang w:val="lt-LT"/>
              </w:rPr>
              <w:t>1.4 Pagalbos telefono numeris</w:t>
            </w:r>
          </w:p>
        </w:tc>
        <w:tc>
          <w:tcPr>
            <w:tcW w:w="6171" w:type="dxa"/>
            <w:shd w:val="clear" w:color="auto" w:fill="auto"/>
          </w:tcPr>
          <w:p w:rsidR="00284283" w:rsidRDefault="00284283">
            <w:pPr>
              <w:snapToGrid w:val="0"/>
              <w:jc w:val="both"/>
              <w:rPr>
                <w:b/>
                <w:bCs/>
                <w:sz w:val="20"/>
                <w:lang w:val="lt-LT"/>
              </w:rPr>
            </w:pPr>
          </w:p>
        </w:tc>
      </w:tr>
      <w:tr w:rsidR="00284283">
        <w:tc>
          <w:tcPr>
            <w:tcW w:w="3179" w:type="dxa"/>
            <w:shd w:val="clear" w:color="auto" w:fill="auto"/>
          </w:tcPr>
          <w:p w:rsidR="00284283" w:rsidRDefault="00284283">
            <w:pPr>
              <w:ind w:firstLine="266"/>
              <w:jc w:val="both"/>
            </w:pPr>
            <w:r>
              <w:rPr>
                <w:bCs/>
                <w:sz w:val="20"/>
                <w:lang w:val="lt-LT"/>
              </w:rPr>
              <w:t>Pagalbos telefonas:</w:t>
            </w:r>
          </w:p>
        </w:tc>
        <w:tc>
          <w:tcPr>
            <w:tcW w:w="6171" w:type="dxa"/>
            <w:shd w:val="clear" w:color="auto" w:fill="auto"/>
          </w:tcPr>
          <w:p w:rsidR="00284283" w:rsidRDefault="00E902D8">
            <w:pPr>
              <w:jc w:val="both"/>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2. GALIMI PAVOJAI</w:t>
            </w:r>
          </w:p>
        </w:tc>
      </w:tr>
    </w:tbl>
    <w:p w:rsidR="00284283" w:rsidRDefault="00284283">
      <w:pPr>
        <w:pStyle w:val="BodyTextIndent"/>
        <w:ind w:left="0"/>
      </w:pPr>
    </w:p>
    <w:tbl>
      <w:tblPr>
        <w:tblW w:w="0" w:type="auto"/>
        <w:tblInd w:w="108" w:type="dxa"/>
        <w:tblLayout w:type="fixed"/>
        <w:tblLook w:val="0000"/>
      </w:tblPr>
      <w:tblGrid>
        <w:gridCol w:w="3366"/>
        <w:gridCol w:w="1994"/>
        <w:gridCol w:w="1995"/>
        <w:gridCol w:w="1995"/>
      </w:tblGrid>
      <w:tr w:rsidR="00284283">
        <w:tc>
          <w:tcPr>
            <w:tcW w:w="9350" w:type="dxa"/>
            <w:gridSpan w:val="4"/>
            <w:shd w:val="clear" w:color="auto" w:fill="auto"/>
          </w:tcPr>
          <w:p w:rsidR="00284283" w:rsidRDefault="00284283">
            <w:pPr>
              <w:pStyle w:val="Heading3"/>
            </w:pPr>
            <w:r>
              <w:rPr>
                <w:b/>
                <w:bCs/>
                <w:i w:val="0"/>
                <w:sz w:val="20"/>
                <w:szCs w:val="20"/>
              </w:rPr>
              <w:t>2.1 Medžiagos ar mišinio klasifikavimas</w:t>
            </w:r>
          </w:p>
          <w:p w:rsidR="00284283" w:rsidRDefault="00284283">
            <w:pPr>
              <w:rPr>
                <w:b/>
                <w:bCs/>
                <w:i/>
                <w:sz w:val="12"/>
                <w:szCs w:val="12"/>
                <w:lang w:val="lt-LT"/>
              </w:rPr>
            </w:pPr>
          </w:p>
        </w:tc>
      </w:tr>
      <w:tr w:rsidR="00284283">
        <w:tc>
          <w:tcPr>
            <w:tcW w:w="9350" w:type="dxa"/>
            <w:gridSpan w:val="4"/>
            <w:shd w:val="clear" w:color="auto" w:fill="auto"/>
          </w:tcPr>
          <w:p w:rsidR="007447EE" w:rsidRPr="001D5FED" w:rsidRDefault="00284283" w:rsidP="001D5FED">
            <w:pPr>
              <w:pStyle w:val="Heading3"/>
            </w:pPr>
            <w:r>
              <w:rPr>
                <w:b/>
                <w:i w:val="0"/>
                <w:sz w:val="20"/>
                <w:szCs w:val="20"/>
              </w:rPr>
              <w:t xml:space="preserve">2.1.1 Klasifikacija pagal reglamentą Nr. 1272/2008 (CLP)    </w:t>
            </w:r>
          </w:p>
          <w:p w:rsidR="007447EE" w:rsidRPr="007447EE" w:rsidRDefault="007A38B8" w:rsidP="007447EE">
            <w:pPr>
              <w:autoSpaceDE w:val="0"/>
              <w:rPr>
                <w:sz w:val="20"/>
                <w:szCs w:val="20"/>
              </w:rPr>
            </w:pPr>
            <w:r w:rsidRPr="001D17FC">
              <w:rPr>
                <w:sz w:val="20"/>
                <w:szCs w:val="20"/>
              </w:rPr>
              <w:t>Gali</w:t>
            </w:r>
            <w:r>
              <w:rPr>
                <w:sz w:val="20"/>
                <w:szCs w:val="20"/>
              </w:rPr>
              <w:t>sukeltialerginęodosreakciją</w:t>
            </w:r>
            <w:r w:rsidR="007447EE" w:rsidRPr="007447EE">
              <w:rPr>
                <w:sz w:val="20"/>
                <w:szCs w:val="20"/>
              </w:rPr>
              <w:t>, 1</w:t>
            </w:r>
            <w:r w:rsidR="001D5FED">
              <w:rPr>
                <w:sz w:val="20"/>
                <w:szCs w:val="20"/>
              </w:rPr>
              <w:t>A</w:t>
            </w:r>
            <w:r w:rsidR="007447EE" w:rsidRPr="007447EE">
              <w:rPr>
                <w:sz w:val="20"/>
                <w:szCs w:val="20"/>
              </w:rPr>
              <w:t>kategorija (H317)</w:t>
            </w:r>
          </w:p>
          <w:p w:rsidR="00284283" w:rsidRDefault="001D5FED" w:rsidP="007447EE">
            <w:r>
              <w:rPr>
                <w:sz w:val="20"/>
                <w:szCs w:val="20"/>
              </w:rPr>
              <w:t>Toksi</w:t>
            </w:r>
            <w:r>
              <w:rPr>
                <w:sz w:val="20"/>
                <w:szCs w:val="20"/>
                <w:lang w:val="lt-LT"/>
              </w:rPr>
              <w:t xml:space="preserve">ška vandens organizmams, </w:t>
            </w:r>
            <w:r>
              <w:rPr>
                <w:sz w:val="20"/>
                <w:szCs w:val="20"/>
              </w:rPr>
              <w:t>sukeliailgalaikiuspakitimus, 2 kategorija (H411</w:t>
            </w:r>
            <w:r w:rsidR="007447EE" w:rsidRPr="007447EE">
              <w:rPr>
                <w:sz w:val="20"/>
                <w:szCs w:val="20"/>
              </w:rPr>
              <w:t>)</w:t>
            </w:r>
          </w:p>
          <w:p w:rsidR="00284283" w:rsidRDefault="00284283">
            <w:pPr>
              <w:rPr>
                <w:sz w:val="18"/>
                <w:szCs w:val="18"/>
                <w:lang w:val="lt-LT"/>
              </w:rPr>
            </w:pPr>
          </w:p>
        </w:tc>
      </w:tr>
      <w:tr w:rsidR="00284283">
        <w:tc>
          <w:tcPr>
            <w:tcW w:w="9350" w:type="dxa"/>
            <w:gridSpan w:val="4"/>
            <w:shd w:val="clear" w:color="auto" w:fill="auto"/>
          </w:tcPr>
          <w:p w:rsidR="00284283" w:rsidRDefault="00284283">
            <w:pPr>
              <w:jc w:val="both"/>
            </w:pPr>
            <w:r>
              <w:rPr>
                <w:b/>
                <w:bCs/>
                <w:sz w:val="20"/>
                <w:szCs w:val="20"/>
                <w:lang w:val="lt-LT"/>
              </w:rPr>
              <w:t>2.2. Ženklinimo elementai (</w:t>
            </w:r>
            <w:r>
              <w:rPr>
                <w:b/>
                <w:bCs/>
                <w:sz w:val="20"/>
                <w:u w:val="single"/>
                <w:lang w:val="lt-LT"/>
              </w:rPr>
              <w:t>Informacija, nurodyta pakuotės etiketėje)</w:t>
            </w:r>
          </w:p>
          <w:p w:rsidR="00284283" w:rsidRDefault="00284283">
            <w:pPr>
              <w:jc w:val="both"/>
              <w:rPr>
                <w:b/>
                <w:bCs/>
                <w:sz w:val="12"/>
                <w:szCs w:val="12"/>
                <w:u w:val="single"/>
                <w:lang w:val="lt-LT"/>
              </w:rPr>
            </w:pPr>
          </w:p>
        </w:tc>
      </w:tr>
      <w:tr w:rsidR="00284283">
        <w:tc>
          <w:tcPr>
            <w:tcW w:w="9350" w:type="dxa"/>
            <w:gridSpan w:val="4"/>
            <w:shd w:val="clear" w:color="auto" w:fill="auto"/>
          </w:tcPr>
          <w:p w:rsidR="00284283" w:rsidRDefault="00284283">
            <w:pPr>
              <w:jc w:val="both"/>
            </w:pPr>
            <w:r>
              <w:rPr>
                <w:b/>
                <w:bCs/>
                <w:sz w:val="20"/>
                <w:lang w:val="lt-LT"/>
              </w:rPr>
              <w:t xml:space="preserve">2.2.1 Ženklinimas pagal reglamentą  </w:t>
            </w:r>
            <w:r>
              <w:rPr>
                <w:b/>
                <w:sz w:val="20"/>
                <w:szCs w:val="20"/>
                <w:lang w:val="lt-LT"/>
              </w:rPr>
              <w:t>Nr. 1272/2008 (CLP)</w:t>
            </w:r>
          </w:p>
          <w:p w:rsidR="00284283" w:rsidRDefault="00284283">
            <w:pPr>
              <w:jc w:val="both"/>
              <w:rPr>
                <w:b/>
                <w:bCs/>
                <w:sz w:val="20"/>
                <w:szCs w:val="20"/>
                <w:lang w:val="lt-LT"/>
              </w:rPr>
            </w:pPr>
          </w:p>
        </w:tc>
      </w:tr>
      <w:tr w:rsidR="00284283">
        <w:tc>
          <w:tcPr>
            <w:tcW w:w="3366" w:type="dxa"/>
            <w:shd w:val="clear" w:color="auto" w:fill="auto"/>
          </w:tcPr>
          <w:p w:rsidR="00284283" w:rsidRDefault="00284283">
            <w:r>
              <w:rPr>
                <w:b/>
                <w:bCs/>
                <w:sz w:val="20"/>
                <w:lang w:val="lt-LT"/>
              </w:rPr>
              <w:t>Pavojaus piktogramos:</w:t>
            </w:r>
          </w:p>
          <w:p w:rsidR="00284283" w:rsidRDefault="00284283">
            <w:pPr>
              <w:tabs>
                <w:tab w:val="center" w:pos="1801"/>
              </w:tabs>
              <w:rPr>
                <w:b/>
                <w:bCs/>
                <w:sz w:val="20"/>
                <w:szCs w:val="20"/>
                <w:lang w:val="lt-LT"/>
              </w:rPr>
            </w:pPr>
          </w:p>
        </w:tc>
        <w:tc>
          <w:tcPr>
            <w:tcW w:w="1994" w:type="dxa"/>
            <w:shd w:val="clear" w:color="auto" w:fill="auto"/>
          </w:tcPr>
          <w:p w:rsidR="00284283" w:rsidRDefault="004D1AB5">
            <w:pPr>
              <w:jc w:val="both"/>
              <w:rPr>
                <w:sz w:val="10"/>
                <w:szCs w:val="10"/>
                <w:lang w:val="lt-LT" w:eastAsia="lt-LT"/>
              </w:rPr>
            </w:pPr>
            <w:r>
              <w:rPr>
                <w:noProof/>
                <w:lang w:val="lt-LT" w:eastAsia="lt-LT"/>
              </w:rPr>
              <w:drawing>
                <wp:inline distT="0" distB="0" distL="0" distR="0">
                  <wp:extent cx="609600" cy="5918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 t="-32" r="-32" b="-32"/>
                          <a:stretch>
                            <a:fillRect/>
                          </a:stretch>
                        </pic:blipFill>
                        <pic:spPr bwMode="auto">
                          <a:xfrm>
                            <a:off x="0" y="0"/>
                            <a:ext cx="609600" cy="591820"/>
                          </a:xfrm>
                          <a:prstGeom prst="rect">
                            <a:avLst/>
                          </a:prstGeom>
                          <a:solidFill>
                            <a:srgbClr val="FFFFFF"/>
                          </a:solidFill>
                          <a:ln w="9525">
                            <a:noFill/>
                            <a:miter lim="800000"/>
                            <a:headEnd/>
                            <a:tailEnd/>
                          </a:ln>
                        </pic:spPr>
                      </pic:pic>
                    </a:graphicData>
                  </a:graphic>
                </wp:inline>
              </w:drawing>
            </w:r>
          </w:p>
          <w:p w:rsidR="00284283" w:rsidRDefault="00284283">
            <w:pPr>
              <w:jc w:val="both"/>
              <w:rPr>
                <w:sz w:val="10"/>
                <w:szCs w:val="10"/>
                <w:lang w:val="lt-LT" w:eastAsia="lt-LT"/>
              </w:rPr>
            </w:pPr>
          </w:p>
        </w:tc>
        <w:tc>
          <w:tcPr>
            <w:tcW w:w="1995" w:type="dxa"/>
            <w:shd w:val="clear" w:color="auto" w:fill="auto"/>
          </w:tcPr>
          <w:p w:rsidR="00284283" w:rsidRDefault="007A38B8">
            <w:pPr>
              <w:snapToGrid w:val="0"/>
              <w:jc w:val="both"/>
              <w:rPr>
                <w:sz w:val="20"/>
                <w:szCs w:val="20"/>
                <w:lang w:val="lt-LT"/>
              </w:rPr>
            </w:pPr>
            <w:r w:rsidRPr="007A38B8">
              <w:rPr>
                <w:noProof/>
                <w:sz w:val="20"/>
                <w:szCs w:val="20"/>
                <w:lang w:val="lt-LT" w:eastAsia="lt-LT"/>
              </w:rPr>
              <w:drawing>
                <wp:inline distT="114300" distB="114300" distL="114300" distR="114300">
                  <wp:extent cx="642188" cy="592531"/>
                  <wp:effectExtent l="19050" t="0" r="5512"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6372" cy="596391"/>
                          </a:xfrm>
                          <a:prstGeom prst="rect">
                            <a:avLst/>
                          </a:prstGeom>
                          <a:ln/>
                        </pic:spPr>
                      </pic:pic>
                    </a:graphicData>
                  </a:graphic>
                </wp:inline>
              </w:drawing>
            </w:r>
          </w:p>
        </w:tc>
        <w:tc>
          <w:tcPr>
            <w:tcW w:w="1995" w:type="dxa"/>
            <w:shd w:val="clear" w:color="auto" w:fill="auto"/>
          </w:tcPr>
          <w:p w:rsidR="00284283" w:rsidRDefault="00284283">
            <w:pPr>
              <w:snapToGrid w:val="0"/>
              <w:jc w:val="both"/>
              <w:rPr>
                <w:sz w:val="20"/>
                <w:szCs w:val="20"/>
                <w:highlight w:val="yellow"/>
                <w:lang w:val="lt-LT"/>
              </w:rPr>
            </w:pPr>
          </w:p>
        </w:tc>
      </w:tr>
      <w:tr w:rsidR="00284283">
        <w:tc>
          <w:tcPr>
            <w:tcW w:w="3366" w:type="dxa"/>
            <w:shd w:val="clear" w:color="auto" w:fill="auto"/>
          </w:tcPr>
          <w:p w:rsidR="00284283" w:rsidRDefault="00284283">
            <w:r>
              <w:rPr>
                <w:b/>
                <w:bCs/>
                <w:sz w:val="20"/>
                <w:lang w:val="lt-LT"/>
              </w:rPr>
              <w:t>Signalinis žodis:</w:t>
            </w:r>
          </w:p>
        </w:tc>
        <w:tc>
          <w:tcPr>
            <w:tcW w:w="5984" w:type="dxa"/>
            <w:gridSpan w:val="3"/>
            <w:shd w:val="clear" w:color="auto" w:fill="auto"/>
          </w:tcPr>
          <w:p w:rsidR="00284283" w:rsidRDefault="00284283">
            <w:pPr>
              <w:jc w:val="both"/>
            </w:pPr>
            <w:r>
              <w:rPr>
                <w:sz w:val="20"/>
                <w:szCs w:val="20"/>
                <w:lang w:val="lt-LT"/>
              </w:rPr>
              <w:t>Atsargiai</w:t>
            </w:r>
          </w:p>
          <w:p w:rsidR="00284283" w:rsidRDefault="00284283">
            <w:pPr>
              <w:jc w:val="both"/>
              <w:rPr>
                <w:sz w:val="16"/>
                <w:szCs w:val="16"/>
                <w:lang w:val="lt-LT"/>
              </w:rPr>
            </w:pPr>
          </w:p>
        </w:tc>
      </w:tr>
      <w:tr w:rsidR="00284283">
        <w:tc>
          <w:tcPr>
            <w:tcW w:w="3366" w:type="dxa"/>
            <w:shd w:val="clear" w:color="auto" w:fill="auto"/>
          </w:tcPr>
          <w:p w:rsidR="00284283" w:rsidRDefault="00284283">
            <w:r>
              <w:rPr>
                <w:b/>
                <w:bCs/>
                <w:sz w:val="20"/>
                <w:lang w:val="lt-LT"/>
              </w:rPr>
              <w:t>Pavojingumo frazė</w:t>
            </w:r>
            <w:r w:rsidR="007A38B8">
              <w:rPr>
                <w:b/>
                <w:bCs/>
                <w:sz w:val="20"/>
                <w:lang w:val="lt-LT"/>
              </w:rPr>
              <w:t>s</w:t>
            </w:r>
            <w:r>
              <w:rPr>
                <w:b/>
                <w:bCs/>
                <w:sz w:val="20"/>
                <w:lang w:val="lt-LT"/>
              </w:rPr>
              <w:t>:</w:t>
            </w:r>
          </w:p>
        </w:tc>
        <w:tc>
          <w:tcPr>
            <w:tcW w:w="5984" w:type="dxa"/>
            <w:gridSpan w:val="3"/>
            <w:shd w:val="clear" w:color="auto" w:fill="auto"/>
          </w:tcPr>
          <w:p w:rsidR="001D17FC" w:rsidRDefault="001D17FC">
            <w:pPr>
              <w:rPr>
                <w:sz w:val="20"/>
                <w:szCs w:val="20"/>
              </w:rPr>
            </w:pPr>
            <w:r w:rsidRPr="001D17FC">
              <w:rPr>
                <w:sz w:val="20"/>
                <w:szCs w:val="20"/>
              </w:rPr>
              <w:t>H317 Gali</w:t>
            </w:r>
            <w:r w:rsidR="007A38B8">
              <w:rPr>
                <w:sz w:val="20"/>
                <w:szCs w:val="20"/>
              </w:rPr>
              <w:t>sukeltialerginęodosreakciją</w:t>
            </w:r>
          </w:p>
          <w:p w:rsidR="007A38B8" w:rsidRDefault="007A38B8">
            <w:pPr>
              <w:rPr>
                <w:sz w:val="20"/>
                <w:szCs w:val="20"/>
              </w:rPr>
            </w:pPr>
            <w:r>
              <w:rPr>
                <w:sz w:val="20"/>
                <w:szCs w:val="20"/>
              </w:rPr>
              <w:t>H411 Toksi</w:t>
            </w:r>
            <w:r>
              <w:rPr>
                <w:sz w:val="20"/>
                <w:szCs w:val="20"/>
                <w:lang w:val="lt-LT"/>
              </w:rPr>
              <w:t xml:space="preserve">ška vandens organizmams, </w:t>
            </w:r>
            <w:r>
              <w:rPr>
                <w:sz w:val="20"/>
                <w:szCs w:val="20"/>
              </w:rPr>
              <w:t>sukeliailgalaikiuspakitimus</w:t>
            </w:r>
          </w:p>
          <w:p w:rsidR="001D17FC" w:rsidRPr="001D17FC" w:rsidRDefault="001D17FC" w:rsidP="001D5FED">
            <w:pPr>
              <w:rPr>
                <w:sz w:val="20"/>
                <w:szCs w:val="20"/>
                <w:lang w:val="lt-LT"/>
              </w:rPr>
            </w:pPr>
          </w:p>
        </w:tc>
      </w:tr>
      <w:tr w:rsidR="00284283">
        <w:tc>
          <w:tcPr>
            <w:tcW w:w="3366" w:type="dxa"/>
            <w:shd w:val="clear" w:color="auto" w:fill="auto"/>
          </w:tcPr>
          <w:p w:rsidR="00284283" w:rsidRDefault="00284283">
            <w:pPr>
              <w:rPr>
                <w:b/>
                <w:bCs/>
                <w:sz w:val="20"/>
                <w:lang w:val="lt-LT"/>
              </w:rPr>
            </w:pPr>
            <w:r>
              <w:rPr>
                <w:b/>
                <w:bCs/>
                <w:sz w:val="20"/>
                <w:lang w:val="lt-LT"/>
              </w:rPr>
              <w:t>Atsargumo frazė dėl prevencijos:</w:t>
            </w:r>
          </w:p>
          <w:p w:rsidR="001D5FED" w:rsidRDefault="001D5FED">
            <w:pPr>
              <w:rPr>
                <w:b/>
                <w:bCs/>
                <w:sz w:val="20"/>
                <w:lang w:val="lt-LT"/>
              </w:rPr>
            </w:pPr>
          </w:p>
          <w:p w:rsidR="001D5FED" w:rsidRDefault="001D5FED">
            <w:pPr>
              <w:rPr>
                <w:b/>
                <w:bCs/>
                <w:sz w:val="20"/>
                <w:lang w:val="lt-LT"/>
              </w:rPr>
            </w:pPr>
          </w:p>
          <w:p w:rsidR="001D5FED" w:rsidRDefault="001D5FED">
            <w:pPr>
              <w:rPr>
                <w:b/>
                <w:bCs/>
                <w:sz w:val="20"/>
                <w:lang w:val="lt-LT"/>
              </w:rPr>
            </w:pPr>
          </w:p>
          <w:p w:rsidR="001D5FED" w:rsidRDefault="001D5FED">
            <w:pPr>
              <w:rPr>
                <w:b/>
                <w:bCs/>
                <w:sz w:val="20"/>
                <w:lang w:val="lt-LT"/>
              </w:rPr>
            </w:pPr>
            <w:r>
              <w:rPr>
                <w:b/>
                <w:bCs/>
                <w:sz w:val="20"/>
                <w:lang w:val="lt-LT"/>
              </w:rPr>
              <w:t>Atsargumo frazė dėl reakcijos</w:t>
            </w:r>
            <w:r w:rsidR="006662D2">
              <w:rPr>
                <w:b/>
                <w:bCs/>
                <w:sz w:val="20"/>
                <w:lang w:val="lt-LT"/>
              </w:rPr>
              <w:t>:</w:t>
            </w:r>
          </w:p>
          <w:p w:rsidR="006662D2" w:rsidRDefault="006662D2">
            <w:pPr>
              <w:rPr>
                <w:b/>
                <w:bCs/>
                <w:sz w:val="20"/>
                <w:lang w:val="lt-LT"/>
              </w:rPr>
            </w:pPr>
          </w:p>
          <w:p w:rsidR="006662D2" w:rsidRDefault="006662D2">
            <w:pPr>
              <w:rPr>
                <w:b/>
                <w:bCs/>
                <w:sz w:val="20"/>
                <w:lang w:val="lt-LT"/>
              </w:rPr>
            </w:pPr>
          </w:p>
          <w:p w:rsidR="006662D2" w:rsidRPr="006662D2" w:rsidRDefault="006662D2">
            <w:pPr>
              <w:rPr>
                <w:lang w:val="en-US"/>
              </w:rPr>
            </w:pPr>
          </w:p>
        </w:tc>
        <w:tc>
          <w:tcPr>
            <w:tcW w:w="5984" w:type="dxa"/>
            <w:gridSpan w:val="3"/>
            <w:shd w:val="clear" w:color="auto" w:fill="auto"/>
          </w:tcPr>
          <w:p w:rsidR="001D17FC" w:rsidRPr="001D17FC" w:rsidRDefault="001D17FC">
            <w:pPr>
              <w:autoSpaceDE w:val="0"/>
              <w:jc w:val="both"/>
              <w:rPr>
                <w:sz w:val="20"/>
                <w:szCs w:val="20"/>
              </w:rPr>
            </w:pPr>
            <w:r w:rsidRPr="001D17FC">
              <w:rPr>
                <w:sz w:val="20"/>
                <w:szCs w:val="20"/>
              </w:rPr>
              <w:t>P261 Stengtisneįkvėptidulkių/ dūm</w:t>
            </w:r>
            <w:r w:rsidR="001D5FED">
              <w:rPr>
                <w:sz w:val="20"/>
                <w:szCs w:val="20"/>
              </w:rPr>
              <w:t>ų/ dujų/ rūko/ garų/ aerozolio</w:t>
            </w:r>
          </w:p>
          <w:p w:rsidR="00284283" w:rsidRDefault="001D5FED">
            <w:pPr>
              <w:autoSpaceDE w:val="0"/>
              <w:jc w:val="both"/>
              <w:rPr>
                <w:sz w:val="20"/>
                <w:szCs w:val="20"/>
                <w:lang w:val="lt-LT"/>
              </w:rPr>
            </w:pPr>
            <w:r>
              <w:rPr>
                <w:sz w:val="20"/>
                <w:szCs w:val="20"/>
              </w:rPr>
              <w:t>P272U</w:t>
            </w:r>
            <w:r>
              <w:rPr>
                <w:sz w:val="20"/>
                <w:szCs w:val="20"/>
                <w:lang w:val="lt-LT"/>
              </w:rPr>
              <w:t>žterštų darbo drabužių negalima išnešti iš darbo vietos</w:t>
            </w:r>
          </w:p>
          <w:p w:rsidR="007A38B8" w:rsidRPr="007A38B8" w:rsidRDefault="007A38B8">
            <w:pPr>
              <w:autoSpaceDE w:val="0"/>
              <w:jc w:val="both"/>
              <w:rPr>
                <w:lang w:val="lt-LT"/>
              </w:rPr>
            </w:pPr>
            <w:r>
              <w:rPr>
                <w:sz w:val="20"/>
                <w:szCs w:val="20"/>
                <w:lang w:val="lt-LT"/>
              </w:rPr>
              <w:t>P273 Saugoti, kad nepatektų į aplinką</w:t>
            </w:r>
          </w:p>
          <w:p w:rsidR="001D17FC" w:rsidRPr="001D5FED" w:rsidRDefault="001D17FC">
            <w:pPr>
              <w:autoSpaceDE w:val="0"/>
              <w:jc w:val="both"/>
              <w:rPr>
                <w:sz w:val="20"/>
                <w:szCs w:val="20"/>
                <w:lang w:val="lt-LT"/>
              </w:rPr>
            </w:pPr>
            <w:r w:rsidRPr="001D5FED">
              <w:rPr>
                <w:sz w:val="20"/>
                <w:szCs w:val="20"/>
                <w:lang w:val="lt-LT"/>
              </w:rPr>
              <w:t>P2</w:t>
            </w:r>
            <w:r w:rsidR="001D5FED" w:rsidRPr="001D5FED">
              <w:rPr>
                <w:sz w:val="20"/>
                <w:szCs w:val="20"/>
                <w:lang w:val="lt-LT"/>
              </w:rPr>
              <w:t>80 Mūvėti apsaugines pirštines/dėvėti apsauginius drabužius/naudoti akių (veido) apsaugos priemones</w:t>
            </w:r>
          </w:p>
          <w:p w:rsidR="001D17FC" w:rsidRPr="00CC44FB" w:rsidRDefault="00CC44FB">
            <w:pPr>
              <w:autoSpaceDE w:val="0"/>
              <w:jc w:val="both"/>
              <w:rPr>
                <w:sz w:val="20"/>
                <w:szCs w:val="20"/>
                <w:lang w:val="lt-LT"/>
              </w:rPr>
            </w:pPr>
            <w:r>
              <w:rPr>
                <w:sz w:val="20"/>
                <w:szCs w:val="20"/>
              </w:rPr>
              <w:t xml:space="preserve">P302 </w:t>
            </w:r>
            <w:r>
              <w:rPr>
                <w:sz w:val="20"/>
                <w:szCs w:val="20"/>
                <w:lang w:val="en-US"/>
              </w:rPr>
              <w:t xml:space="preserve">+ P352 </w:t>
            </w:r>
            <w:r>
              <w:rPr>
                <w:sz w:val="20"/>
                <w:szCs w:val="20"/>
                <w:lang w:val="lt-LT"/>
              </w:rPr>
              <w:t>Patekus ant odos plauti dideliu kiekiu vandens</w:t>
            </w:r>
          </w:p>
          <w:p w:rsidR="00CC44FB" w:rsidRDefault="001D17FC">
            <w:pPr>
              <w:autoSpaceDE w:val="0"/>
              <w:jc w:val="both"/>
              <w:rPr>
                <w:sz w:val="20"/>
                <w:szCs w:val="20"/>
              </w:rPr>
            </w:pPr>
            <w:r w:rsidRPr="001D17FC">
              <w:rPr>
                <w:sz w:val="20"/>
                <w:szCs w:val="20"/>
              </w:rPr>
              <w:t>P333 + P</w:t>
            </w:r>
            <w:r w:rsidR="00CC44FB">
              <w:rPr>
                <w:sz w:val="20"/>
                <w:szCs w:val="20"/>
              </w:rPr>
              <w:t>313 Jeigusudirginamaoda</w:t>
            </w:r>
            <w:r w:rsidRPr="001D17FC">
              <w:rPr>
                <w:sz w:val="20"/>
                <w:szCs w:val="20"/>
              </w:rPr>
              <w:t xml:space="preserve">: kreiptis į gydytoją. </w:t>
            </w:r>
          </w:p>
          <w:p w:rsidR="00753ACC" w:rsidRPr="00A573E4" w:rsidRDefault="001D17FC" w:rsidP="007A38B8">
            <w:pPr>
              <w:autoSpaceDE w:val="0"/>
              <w:jc w:val="both"/>
              <w:rPr>
                <w:sz w:val="20"/>
                <w:szCs w:val="20"/>
              </w:rPr>
            </w:pPr>
            <w:r w:rsidRPr="001D17FC">
              <w:rPr>
                <w:sz w:val="20"/>
                <w:szCs w:val="20"/>
              </w:rPr>
              <w:t>P362 + P364 Nusivilktiužterštusdrabužiusirišskalbtipriešvėlapsivelkant.</w:t>
            </w:r>
          </w:p>
        </w:tc>
      </w:tr>
      <w:tr w:rsidR="00284283" w:rsidRPr="007A38B8">
        <w:tc>
          <w:tcPr>
            <w:tcW w:w="3366" w:type="dxa"/>
            <w:shd w:val="clear" w:color="auto" w:fill="auto"/>
          </w:tcPr>
          <w:p w:rsidR="00284283" w:rsidRDefault="00284283">
            <w:pPr>
              <w:rPr>
                <w:b/>
                <w:bCs/>
                <w:sz w:val="20"/>
                <w:lang w:val="lt-LT"/>
              </w:rPr>
            </w:pPr>
            <w:r>
              <w:rPr>
                <w:b/>
                <w:bCs/>
                <w:sz w:val="20"/>
                <w:lang w:val="lt-LT"/>
              </w:rPr>
              <w:t xml:space="preserve">Atsargumo frazė dėl </w:t>
            </w:r>
            <w:r w:rsidR="007A38B8">
              <w:rPr>
                <w:b/>
                <w:bCs/>
                <w:sz w:val="20"/>
                <w:lang w:val="lt-LT"/>
              </w:rPr>
              <w:t>poveikio</w:t>
            </w:r>
            <w:r>
              <w:rPr>
                <w:b/>
                <w:bCs/>
                <w:sz w:val="20"/>
                <w:lang w:val="lt-LT"/>
              </w:rPr>
              <w:t>:</w:t>
            </w:r>
          </w:p>
          <w:p w:rsidR="00284283" w:rsidRDefault="007A38B8">
            <w:pPr>
              <w:rPr>
                <w:b/>
                <w:bCs/>
                <w:sz w:val="20"/>
                <w:lang w:val="lt-LT"/>
              </w:rPr>
            </w:pPr>
            <w:r>
              <w:rPr>
                <w:b/>
                <w:bCs/>
                <w:sz w:val="20"/>
                <w:lang w:val="lt-LT"/>
              </w:rPr>
              <w:t>Atsargumo frazė dėl pašalinimo:</w:t>
            </w:r>
          </w:p>
          <w:p w:rsidR="00365C1B" w:rsidRDefault="00365C1B">
            <w:pPr>
              <w:rPr>
                <w:b/>
                <w:bCs/>
                <w:sz w:val="20"/>
                <w:lang w:val="lt-LT"/>
              </w:rPr>
            </w:pPr>
          </w:p>
          <w:p w:rsidR="00365C1B" w:rsidRDefault="00365C1B" w:rsidP="00365C1B">
            <w:pPr>
              <w:rPr>
                <w:b/>
                <w:bCs/>
                <w:sz w:val="20"/>
                <w:lang w:val="lt-LT"/>
              </w:rPr>
            </w:pPr>
          </w:p>
          <w:p w:rsidR="00365C1B" w:rsidRDefault="00365C1B" w:rsidP="00365C1B">
            <w:pPr>
              <w:rPr>
                <w:b/>
                <w:bCs/>
                <w:sz w:val="20"/>
                <w:lang w:val="lt-LT"/>
              </w:rPr>
            </w:pPr>
            <w:r>
              <w:rPr>
                <w:b/>
                <w:bCs/>
                <w:sz w:val="20"/>
                <w:lang w:val="lt-LT"/>
              </w:rPr>
              <w:t>Atsargumo frazė dėl laikymo:</w:t>
            </w:r>
          </w:p>
          <w:p w:rsidR="00365C1B" w:rsidRPr="00684363" w:rsidRDefault="00365C1B"/>
        </w:tc>
        <w:tc>
          <w:tcPr>
            <w:tcW w:w="5984" w:type="dxa"/>
            <w:gridSpan w:val="3"/>
            <w:shd w:val="clear" w:color="auto" w:fill="auto"/>
          </w:tcPr>
          <w:p w:rsidR="006662D2" w:rsidRDefault="00284283">
            <w:pPr>
              <w:autoSpaceDE w:val="0"/>
              <w:rPr>
                <w:sz w:val="20"/>
                <w:szCs w:val="20"/>
                <w:lang w:val="lt-LT"/>
              </w:rPr>
            </w:pPr>
            <w:r>
              <w:rPr>
                <w:sz w:val="20"/>
                <w:szCs w:val="20"/>
                <w:lang w:val="lt-LT"/>
              </w:rPr>
              <w:lastRenderedPageBreak/>
              <w:t>P</w:t>
            </w:r>
            <w:r w:rsidR="007A38B8">
              <w:rPr>
                <w:sz w:val="20"/>
                <w:szCs w:val="20"/>
                <w:lang w:val="en-US"/>
              </w:rPr>
              <w:t>391</w:t>
            </w:r>
            <w:r w:rsidR="007A38B8">
              <w:rPr>
                <w:sz w:val="20"/>
                <w:szCs w:val="20"/>
                <w:lang w:val="lt-LT"/>
              </w:rPr>
              <w:t xml:space="preserve"> Surinkti ištekėjusią medžiagą</w:t>
            </w:r>
          </w:p>
          <w:p w:rsidR="007A38B8" w:rsidRDefault="007A38B8" w:rsidP="00684363">
            <w:pPr>
              <w:shd w:val="clear" w:color="auto" w:fill="FFFFFF"/>
              <w:rPr>
                <w:sz w:val="20"/>
                <w:szCs w:val="20"/>
                <w:lang w:val="lt-LT"/>
              </w:rPr>
            </w:pPr>
            <w:r w:rsidRPr="007A38B8">
              <w:rPr>
                <w:sz w:val="20"/>
                <w:szCs w:val="20"/>
                <w:lang w:val="lt-LT"/>
              </w:rPr>
              <w:t xml:space="preserve">P501 - Turinį / talpyklą šalinti patvirtintoje pavojingų atliekų šalinimo </w:t>
            </w:r>
            <w:r w:rsidRPr="007A38B8">
              <w:rPr>
                <w:sz w:val="20"/>
                <w:szCs w:val="20"/>
                <w:lang w:val="lt-LT"/>
              </w:rPr>
              <w:lastRenderedPageBreak/>
              <w:t>vietoje.</w:t>
            </w:r>
          </w:p>
          <w:p w:rsidR="00365C1B" w:rsidRDefault="00365C1B" w:rsidP="00684363">
            <w:pPr>
              <w:shd w:val="clear" w:color="auto" w:fill="FFFFFF"/>
              <w:rPr>
                <w:sz w:val="20"/>
                <w:szCs w:val="20"/>
                <w:lang w:val="lt-LT"/>
              </w:rPr>
            </w:pPr>
          </w:p>
          <w:p w:rsidR="00365C1B" w:rsidRDefault="00365C1B" w:rsidP="00684363">
            <w:pPr>
              <w:shd w:val="clear" w:color="auto" w:fill="FFFFFF"/>
              <w:rPr>
                <w:sz w:val="20"/>
                <w:szCs w:val="20"/>
                <w:lang w:val="lt-LT"/>
              </w:rPr>
            </w:pPr>
            <w:r>
              <w:rPr>
                <w:sz w:val="20"/>
                <w:szCs w:val="20"/>
                <w:lang w:val="lt-LT"/>
              </w:rPr>
              <w:t>P 102 Laikyti vaikams neprieinamoje vietoje</w:t>
            </w:r>
          </w:p>
          <w:p w:rsidR="00365C1B" w:rsidRPr="00684363" w:rsidRDefault="00365C1B" w:rsidP="00684363">
            <w:pPr>
              <w:shd w:val="clear" w:color="auto" w:fill="FFFFFF"/>
              <w:rPr>
                <w:rFonts w:ascii="Calibri" w:hAnsi="Calibri" w:cs="Calibri"/>
                <w:sz w:val="20"/>
                <w:szCs w:val="20"/>
                <w:lang w:val="lt-LT"/>
              </w:rPr>
            </w:pPr>
          </w:p>
        </w:tc>
      </w:tr>
      <w:tr w:rsidR="00284283">
        <w:tc>
          <w:tcPr>
            <w:tcW w:w="3366" w:type="dxa"/>
            <w:shd w:val="clear" w:color="auto" w:fill="auto"/>
          </w:tcPr>
          <w:p w:rsidR="00284283" w:rsidRDefault="00284283">
            <w:pPr>
              <w:rPr>
                <w:b/>
                <w:bCs/>
                <w:sz w:val="20"/>
                <w:lang w:val="lt-LT"/>
              </w:rPr>
            </w:pPr>
            <w:r>
              <w:rPr>
                <w:b/>
                <w:bCs/>
                <w:sz w:val="20"/>
                <w:lang w:val="lt-LT"/>
              </w:rPr>
              <w:lastRenderedPageBreak/>
              <w:t>Papildoma informacija apie pavojų</w:t>
            </w:r>
            <w:r w:rsidR="00684363">
              <w:rPr>
                <w:b/>
                <w:bCs/>
                <w:sz w:val="20"/>
                <w:lang w:val="lt-LT"/>
              </w:rPr>
              <w:t>:</w:t>
            </w:r>
          </w:p>
          <w:p w:rsidR="00684363" w:rsidRDefault="00684363"/>
        </w:tc>
        <w:tc>
          <w:tcPr>
            <w:tcW w:w="5984" w:type="dxa"/>
            <w:gridSpan w:val="3"/>
            <w:shd w:val="clear" w:color="auto" w:fill="auto"/>
          </w:tcPr>
          <w:p w:rsidR="00284283" w:rsidRPr="00AB0432" w:rsidRDefault="00AB0432">
            <w:pPr>
              <w:pStyle w:val="BodyTextIndent"/>
              <w:ind w:left="0"/>
              <w:rPr>
                <w:b w:val="0"/>
                <w:sz w:val="20"/>
                <w:szCs w:val="20"/>
              </w:rPr>
            </w:pPr>
            <w:r>
              <w:rPr>
                <w:b w:val="0"/>
                <w:sz w:val="20"/>
                <w:szCs w:val="20"/>
              </w:rPr>
              <w:t xml:space="preserve">Sudėtyje yra </w:t>
            </w:r>
            <w:r w:rsidR="00241047" w:rsidRPr="00241047">
              <w:rPr>
                <w:b w:val="0"/>
                <w:sz w:val="20"/>
                <w:szCs w:val="20"/>
              </w:rPr>
              <w:t>2-oktil-2H-izotiazol-3-onas</w:t>
            </w:r>
          </w:p>
        </w:tc>
      </w:tr>
      <w:tr w:rsidR="00284283">
        <w:tc>
          <w:tcPr>
            <w:tcW w:w="3366" w:type="dxa"/>
            <w:shd w:val="clear" w:color="auto" w:fill="auto"/>
          </w:tcPr>
          <w:p w:rsidR="00284283" w:rsidRDefault="00284283"/>
        </w:tc>
        <w:tc>
          <w:tcPr>
            <w:tcW w:w="5984" w:type="dxa"/>
            <w:gridSpan w:val="3"/>
            <w:shd w:val="clear" w:color="auto" w:fill="auto"/>
          </w:tcPr>
          <w:p w:rsidR="00284283" w:rsidRDefault="00284283">
            <w:pPr>
              <w:pStyle w:val="BodyTextIndent"/>
              <w:ind w:left="0"/>
            </w:pPr>
          </w:p>
        </w:tc>
      </w:tr>
      <w:tr w:rsidR="00284283">
        <w:tc>
          <w:tcPr>
            <w:tcW w:w="9350" w:type="dxa"/>
            <w:gridSpan w:val="4"/>
            <w:shd w:val="clear" w:color="auto" w:fill="auto"/>
          </w:tcPr>
          <w:p w:rsidR="00284283" w:rsidRDefault="00284283">
            <w:pPr>
              <w:jc w:val="both"/>
            </w:pPr>
            <w:r>
              <w:rPr>
                <w:b/>
                <w:sz w:val="20"/>
                <w:szCs w:val="20"/>
                <w:lang w:val="lt-LT"/>
              </w:rPr>
              <w:t>2.3 Kiti pavojai</w:t>
            </w:r>
          </w:p>
          <w:p w:rsidR="00284283" w:rsidRDefault="00284283">
            <w:pPr>
              <w:jc w:val="both"/>
              <w:rPr>
                <w:b/>
                <w:sz w:val="12"/>
                <w:szCs w:val="12"/>
                <w:lang w:val="lt-LT"/>
              </w:rPr>
            </w:pPr>
          </w:p>
        </w:tc>
      </w:tr>
      <w:tr w:rsidR="00284283">
        <w:tc>
          <w:tcPr>
            <w:tcW w:w="9350" w:type="dxa"/>
            <w:gridSpan w:val="4"/>
            <w:shd w:val="clear" w:color="auto" w:fill="auto"/>
          </w:tcPr>
          <w:p w:rsidR="00284283" w:rsidRPr="003770D4" w:rsidRDefault="003770D4">
            <w:pPr>
              <w:jc w:val="both"/>
              <w:rPr>
                <w:sz w:val="20"/>
                <w:szCs w:val="20"/>
              </w:rPr>
            </w:pPr>
            <w:r w:rsidRPr="003770D4">
              <w:rPr>
                <w:sz w:val="20"/>
                <w:szCs w:val="20"/>
              </w:rPr>
              <w:t>Neturimaduomenų</w:t>
            </w:r>
          </w:p>
        </w:tc>
      </w:tr>
    </w:tbl>
    <w:p w:rsidR="00284283" w:rsidRDefault="00284283">
      <w:pPr>
        <w:rPr>
          <w:lang w:val="lt-LT"/>
        </w:rPr>
      </w:pPr>
    </w:p>
    <w:tbl>
      <w:tblPr>
        <w:tblW w:w="0" w:type="auto"/>
        <w:tblInd w:w="108" w:type="dxa"/>
        <w:tblLayout w:type="fixed"/>
        <w:tblLook w:val="0000"/>
      </w:tblPr>
      <w:tblGrid>
        <w:gridCol w:w="9478"/>
      </w:tblGrid>
      <w:tr w:rsidR="00284283">
        <w:tc>
          <w:tcPr>
            <w:tcW w:w="9478"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Pagrindiniotekstotrauka21"/>
              <w:ind w:left="0" w:right="540"/>
              <w:jc w:val="both"/>
            </w:pPr>
            <w:r>
              <w:rPr>
                <w:b/>
                <w:i w:val="0"/>
                <w:sz w:val="22"/>
                <w:szCs w:val="22"/>
              </w:rPr>
              <w:t>3. SUDĖTIS ARBA INFORMACIJA APIE SUDEDAMĄSIAS DALIS</w:t>
            </w:r>
          </w:p>
        </w:tc>
      </w:tr>
    </w:tbl>
    <w:p w:rsidR="00284283" w:rsidRDefault="00284283">
      <w:pPr>
        <w:tabs>
          <w:tab w:val="left" w:pos="1125"/>
        </w:tabs>
        <w:jc w:val="both"/>
        <w:rPr>
          <w:bCs/>
          <w:lang w:val="lt-LT"/>
        </w:rPr>
      </w:pPr>
    </w:p>
    <w:p w:rsidR="00284283" w:rsidRDefault="00284283">
      <w:pPr>
        <w:ind w:right="180"/>
        <w:jc w:val="both"/>
      </w:pPr>
      <w:r>
        <w:rPr>
          <w:b/>
          <w:bCs/>
          <w:sz w:val="20"/>
          <w:lang w:val="lt-LT"/>
        </w:rPr>
        <w:t>3.2 Mišinys:</w:t>
      </w:r>
    </w:p>
    <w:p w:rsidR="001D17FC" w:rsidRPr="007A38B8" w:rsidRDefault="007A38B8">
      <w:pPr>
        <w:jc w:val="both"/>
        <w:rPr>
          <w:sz w:val="20"/>
          <w:szCs w:val="20"/>
          <w:lang w:val="lt-LT"/>
        </w:rPr>
      </w:pPr>
      <w:r>
        <w:rPr>
          <w:sz w:val="20"/>
          <w:szCs w:val="20"/>
          <w:lang w:val="lt-LT"/>
        </w:rPr>
        <w:t>Produktas yra mišinys</w:t>
      </w:r>
    </w:p>
    <w:p w:rsidR="001D17FC" w:rsidRPr="001D17FC" w:rsidRDefault="001D17FC">
      <w:pPr>
        <w:jc w:val="both"/>
        <w:rPr>
          <w:b/>
          <w:sz w:val="20"/>
          <w:szCs w:val="20"/>
          <w:lang w:val="en-US"/>
        </w:rPr>
      </w:pPr>
    </w:p>
    <w:p w:rsidR="00284283" w:rsidRDefault="00284283">
      <w:pPr>
        <w:jc w:val="both"/>
      </w:pPr>
      <w:r>
        <w:rPr>
          <w:b/>
          <w:sz w:val="20"/>
          <w:szCs w:val="20"/>
          <w:lang w:val="en-US"/>
        </w:rPr>
        <w:t>Pavojingikomponentai:</w:t>
      </w:r>
    </w:p>
    <w:p w:rsidR="00284283" w:rsidRDefault="00284283">
      <w:pPr>
        <w:jc w:val="both"/>
        <w:rPr>
          <w:b/>
          <w:sz w:val="20"/>
          <w:szCs w:val="20"/>
          <w:lang w:val="en-US"/>
        </w:rPr>
      </w:pPr>
    </w:p>
    <w:tbl>
      <w:tblPr>
        <w:tblW w:w="0" w:type="auto"/>
        <w:tblInd w:w="-5" w:type="dxa"/>
        <w:tblLayout w:type="fixed"/>
        <w:tblLook w:val="0000"/>
      </w:tblPr>
      <w:tblGrid>
        <w:gridCol w:w="2093"/>
        <w:gridCol w:w="2556"/>
        <w:gridCol w:w="1413"/>
        <w:gridCol w:w="1843"/>
        <w:gridCol w:w="1618"/>
      </w:tblGrid>
      <w:tr w:rsidR="00284283" w:rsidTr="00FB3E78">
        <w:trPr>
          <w:cantSplit/>
          <w:trHeight w:val="324"/>
        </w:trPr>
        <w:tc>
          <w:tcPr>
            <w:tcW w:w="2093" w:type="dxa"/>
            <w:vMerge w:val="restart"/>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CAS Nr</w:t>
            </w:r>
          </w:p>
          <w:p w:rsidR="00284283" w:rsidRDefault="00284283">
            <w:pPr>
              <w:jc w:val="center"/>
            </w:pPr>
            <w:r>
              <w:rPr>
                <w:sz w:val="20"/>
                <w:szCs w:val="20"/>
                <w:lang w:val="en-US"/>
              </w:rPr>
              <w:t>EB Nr.</w:t>
            </w:r>
          </w:p>
          <w:p w:rsidR="00284283" w:rsidRDefault="00284283">
            <w:pPr>
              <w:jc w:val="center"/>
            </w:pPr>
            <w:r>
              <w:rPr>
                <w:sz w:val="20"/>
                <w:szCs w:val="20"/>
                <w:lang w:val="en-US"/>
              </w:rPr>
              <w:t>Ind. Nr.</w:t>
            </w:r>
          </w:p>
        </w:tc>
        <w:tc>
          <w:tcPr>
            <w:tcW w:w="2556" w:type="dxa"/>
            <w:vMerge w:val="restart"/>
            <w:tcBorders>
              <w:top w:val="single" w:sz="4" w:space="0" w:color="000000"/>
              <w:left w:val="single" w:sz="4" w:space="0" w:color="000000"/>
              <w:bottom w:val="single" w:sz="4" w:space="0" w:color="000000"/>
            </w:tcBorders>
            <w:shd w:val="clear" w:color="auto" w:fill="auto"/>
            <w:vAlign w:val="center"/>
          </w:tcPr>
          <w:p w:rsidR="00284283" w:rsidRDefault="00284283">
            <w:pPr>
              <w:ind w:left="113"/>
              <w:jc w:val="center"/>
            </w:pPr>
            <w:r>
              <w:rPr>
                <w:sz w:val="20"/>
                <w:szCs w:val="20"/>
                <w:lang w:val="en-US"/>
              </w:rPr>
              <w:t>Cheminis</w:t>
            </w:r>
          </w:p>
          <w:p w:rsidR="00284283" w:rsidRDefault="00284283">
            <w:pPr>
              <w:ind w:left="113"/>
              <w:jc w:val="center"/>
            </w:pPr>
            <w:r>
              <w:rPr>
                <w:sz w:val="20"/>
                <w:szCs w:val="20"/>
                <w:lang w:val="en-US"/>
              </w:rPr>
              <w:t>pavadinimas</w:t>
            </w:r>
          </w:p>
        </w:tc>
        <w:tc>
          <w:tcPr>
            <w:tcW w:w="1413" w:type="dxa"/>
            <w:vMerge w:val="restart"/>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 xml:space="preserve">Konc. </w:t>
            </w:r>
          </w:p>
          <w:p w:rsidR="00284283" w:rsidRDefault="00284283">
            <w:pPr>
              <w:jc w:val="center"/>
            </w:pPr>
            <w:r>
              <w:rPr>
                <w:sz w:val="20"/>
                <w:szCs w:val="20"/>
                <w:lang w:val="en-US"/>
              </w:rPr>
              <w:t>masės (%)</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pPr>
              <w:jc w:val="center"/>
            </w:pPr>
            <w:r>
              <w:rPr>
                <w:sz w:val="20"/>
                <w:szCs w:val="20"/>
                <w:lang w:val="en-US"/>
              </w:rPr>
              <w:t>KlasifikacijapagalreglamentąNr.</w:t>
            </w:r>
          </w:p>
          <w:p w:rsidR="00284283" w:rsidRDefault="00284283">
            <w:pPr>
              <w:jc w:val="center"/>
            </w:pPr>
            <w:r>
              <w:rPr>
                <w:sz w:val="20"/>
                <w:szCs w:val="20"/>
                <w:lang w:val="en-US"/>
              </w:rPr>
              <w:t xml:space="preserve">1272/2008 </w:t>
            </w:r>
          </w:p>
        </w:tc>
      </w:tr>
      <w:tr w:rsidR="00284283" w:rsidTr="00FB3E78">
        <w:trPr>
          <w:cantSplit/>
          <w:trHeight w:val="416"/>
        </w:trPr>
        <w:tc>
          <w:tcPr>
            <w:tcW w:w="2093" w:type="dxa"/>
            <w:vMerge/>
            <w:tcBorders>
              <w:top w:val="single" w:sz="4" w:space="0" w:color="000000"/>
              <w:left w:val="single" w:sz="4" w:space="0" w:color="000000"/>
              <w:bottom w:val="single" w:sz="4" w:space="0" w:color="000000"/>
            </w:tcBorders>
            <w:shd w:val="clear" w:color="auto" w:fill="auto"/>
          </w:tcPr>
          <w:p w:rsidR="00284283" w:rsidRDefault="00284283">
            <w:pPr>
              <w:snapToGrid w:val="0"/>
              <w:rPr>
                <w:sz w:val="20"/>
                <w:szCs w:val="20"/>
                <w:lang w:val="en-US"/>
              </w:rPr>
            </w:pPr>
          </w:p>
        </w:tc>
        <w:tc>
          <w:tcPr>
            <w:tcW w:w="2556" w:type="dxa"/>
            <w:vMerge/>
            <w:tcBorders>
              <w:top w:val="single" w:sz="4" w:space="0" w:color="000000"/>
              <w:left w:val="single" w:sz="4" w:space="0" w:color="000000"/>
              <w:bottom w:val="single" w:sz="4" w:space="0" w:color="000000"/>
            </w:tcBorders>
            <w:shd w:val="clear" w:color="auto" w:fill="auto"/>
          </w:tcPr>
          <w:p w:rsidR="00284283" w:rsidRDefault="00284283">
            <w:pPr>
              <w:snapToGrid w:val="0"/>
              <w:rPr>
                <w:sz w:val="20"/>
                <w:szCs w:val="20"/>
                <w:lang w:val="en-US"/>
              </w:rPr>
            </w:pPr>
          </w:p>
        </w:tc>
        <w:tc>
          <w:tcPr>
            <w:tcW w:w="1413" w:type="dxa"/>
            <w:vMerge/>
            <w:tcBorders>
              <w:top w:val="single" w:sz="4" w:space="0" w:color="000000"/>
              <w:left w:val="single" w:sz="4" w:space="0" w:color="000000"/>
              <w:bottom w:val="single" w:sz="4" w:space="0" w:color="000000"/>
            </w:tcBorders>
            <w:shd w:val="clear" w:color="auto" w:fill="auto"/>
          </w:tcPr>
          <w:p w:rsidR="00284283" w:rsidRDefault="00284283">
            <w:pPr>
              <w:snapToGrid w:val="0"/>
              <w:rPr>
                <w:sz w:val="20"/>
                <w:szCs w:val="20"/>
                <w:lang w:val="en-US"/>
              </w:rPr>
            </w:pPr>
          </w:p>
        </w:tc>
        <w:tc>
          <w:tcPr>
            <w:tcW w:w="1843"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eastAsia="lt-LT"/>
              </w:rPr>
              <w:t>Pavojingumoklasėirkategorija</w:t>
            </w:r>
          </w:p>
          <w:p w:rsidR="00284283" w:rsidRDefault="00284283">
            <w:pPr>
              <w:jc w:val="center"/>
              <w:rPr>
                <w:sz w:val="20"/>
                <w:szCs w:val="20"/>
                <w:lang w:eastAsia="lt-LT"/>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pPr>
              <w:jc w:val="center"/>
            </w:pPr>
            <w:r>
              <w:rPr>
                <w:sz w:val="20"/>
                <w:szCs w:val="20"/>
                <w:lang w:eastAsia="lt-LT"/>
              </w:rPr>
              <w:t>Pavojingumofrazė</w:t>
            </w:r>
          </w:p>
        </w:tc>
      </w:tr>
      <w:tr w:rsidR="00FB3E78" w:rsidTr="00FB3E78">
        <w:trPr>
          <w:trHeight w:val="982"/>
        </w:trPr>
        <w:tc>
          <w:tcPr>
            <w:tcW w:w="2093" w:type="dxa"/>
            <w:tcBorders>
              <w:top w:val="single" w:sz="4" w:space="0" w:color="000000"/>
              <w:left w:val="single" w:sz="4" w:space="0" w:color="000000"/>
              <w:bottom w:val="single" w:sz="4" w:space="0" w:color="000000"/>
            </w:tcBorders>
            <w:shd w:val="clear" w:color="auto" w:fill="auto"/>
          </w:tcPr>
          <w:p w:rsidR="00FB3E78" w:rsidRDefault="00FB3E78">
            <w:pPr>
              <w:jc w:val="center"/>
              <w:rPr>
                <w:sz w:val="20"/>
                <w:szCs w:val="20"/>
                <w:lang w:val="en-US"/>
              </w:rPr>
            </w:pPr>
            <w:r>
              <w:rPr>
                <w:sz w:val="20"/>
                <w:szCs w:val="20"/>
                <w:lang w:val="en-US"/>
              </w:rPr>
              <w:t>CAS</w:t>
            </w:r>
            <w:r w:rsidRPr="00FB3E78">
              <w:rPr>
                <w:sz w:val="20"/>
                <w:szCs w:val="20"/>
              </w:rPr>
              <w:t>111-46-6</w:t>
            </w:r>
          </w:p>
        </w:tc>
        <w:tc>
          <w:tcPr>
            <w:tcW w:w="2556" w:type="dxa"/>
            <w:tcBorders>
              <w:top w:val="single" w:sz="4" w:space="0" w:color="000000"/>
              <w:left w:val="single" w:sz="4" w:space="0" w:color="000000"/>
              <w:bottom w:val="single" w:sz="4" w:space="0" w:color="000000"/>
            </w:tcBorders>
            <w:shd w:val="clear" w:color="auto" w:fill="auto"/>
          </w:tcPr>
          <w:p w:rsidR="00FB3E78" w:rsidRPr="00FB3E78" w:rsidRDefault="00FB3E78">
            <w:pPr>
              <w:jc w:val="center"/>
              <w:rPr>
                <w:sz w:val="20"/>
                <w:szCs w:val="20"/>
              </w:rPr>
            </w:pPr>
            <w:r w:rsidRPr="00FB3E78">
              <w:rPr>
                <w:sz w:val="20"/>
                <w:szCs w:val="20"/>
              </w:rPr>
              <w:t>2,2'-oksibisetanoldietilenglikolis</w:t>
            </w:r>
          </w:p>
        </w:tc>
        <w:tc>
          <w:tcPr>
            <w:tcW w:w="1413" w:type="dxa"/>
            <w:tcBorders>
              <w:top w:val="single" w:sz="4" w:space="0" w:color="000000"/>
              <w:left w:val="single" w:sz="4" w:space="0" w:color="000000"/>
              <w:bottom w:val="single" w:sz="4" w:space="0" w:color="000000"/>
            </w:tcBorders>
            <w:shd w:val="clear" w:color="auto" w:fill="auto"/>
          </w:tcPr>
          <w:p w:rsidR="00FB3E78" w:rsidRPr="00684363" w:rsidRDefault="00F478B5">
            <w:pPr>
              <w:jc w:val="center"/>
              <w:rPr>
                <w:sz w:val="20"/>
                <w:szCs w:val="20"/>
              </w:rPr>
            </w:pPr>
            <w:r>
              <w:rPr>
                <w:sz w:val="20"/>
                <w:szCs w:val="20"/>
              </w:rPr>
              <w:t>1 - 2</w:t>
            </w:r>
            <w:r w:rsidR="00BF0425" w:rsidRPr="00684363">
              <w:rPr>
                <w:sz w:val="20"/>
                <w:szCs w:val="20"/>
              </w:rPr>
              <w:t>%</w:t>
            </w:r>
          </w:p>
        </w:tc>
        <w:tc>
          <w:tcPr>
            <w:tcW w:w="1843" w:type="dxa"/>
            <w:tcBorders>
              <w:top w:val="single" w:sz="4" w:space="0" w:color="000000"/>
              <w:left w:val="single" w:sz="4" w:space="0" w:color="000000"/>
              <w:bottom w:val="single" w:sz="4" w:space="0" w:color="000000"/>
            </w:tcBorders>
            <w:shd w:val="clear" w:color="auto" w:fill="auto"/>
          </w:tcPr>
          <w:p w:rsidR="00FB3E78" w:rsidRPr="00FB3E78" w:rsidRDefault="00FB3E78">
            <w:pPr>
              <w:rPr>
                <w:sz w:val="20"/>
                <w:szCs w:val="20"/>
              </w:rPr>
            </w:pPr>
            <w:r w:rsidRPr="00FB3E78">
              <w:rPr>
                <w:sz w:val="20"/>
                <w:szCs w:val="20"/>
              </w:rPr>
              <w:t>Acute Tox. 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B3E78" w:rsidRPr="00FB3E78" w:rsidRDefault="00FB3E78">
            <w:pPr>
              <w:rPr>
                <w:sz w:val="20"/>
                <w:szCs w:val="20"/>
                <w:lang w:val="en-US"/>
              </w:rPr>
            </w:pPr>
            <w:r w:rsidRPr="00FB3E78">
              <w:rPr>
                <w:sz w:val="20"/>
                <w:szCs w:val="20"/>
              </w:rPr>
              <w:t>H302</w:t>
            </w:r>
          </w:p>
        </w:tc>
      </w:tr>
      <w:tr w:rsidR="00284283" w:rsidTr="00FB3E78">
        <w:trPr>
          <w:trHeight w:val="982"/>
        </w:trPr>
        <w:tc>
          <w:tcPr>
            <w:tcW w:w="2093"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 xml:space="preserve">CAS </w:t>
            </w:r>
            <w:r w:rsidR="00684363" w:rsidRPr="00684363">
              <w:rPr>
                <w:sz w:val="20"/>
                <w:szCs w:val="20"/>
              </w:rPr>
              <w:t>68424-85-1</w:t>
            </w:r>
          </w:p>
        </w:tc>
        <w:tc>
          <w:tcPr>
            <w:tcW w:w="2556" w:type="dxa"/>
            <w:tcBorders>
              <w:top w:val="single" w:sz="4" w:space="0" w:color="000000"/>
              <w:left w:val="single" w:sz="4" w:space="0" w:color="000000"/>
              <w:bottom w:val="single" w:sz="4" w:space="0" w:color="000000"/>
            </w:tcBorders>
            <w:shd w:val="clear" w:color="auto" w:fill="auto"/>
          </w:tcPr>
          <w:p w:rsidR="00284283" w:rsidRPr="00684363" w:rsidRDefault="00684363">
            <w:pPr>
              <w:jc w:val="center"/>
              <w:rPr>
                <w:sz w:val="20"/>
                <w:szCs w:val="20"/>
              </w:rPr>
            </w:pPr>
            <w:r w:rsidRPr="00684363">
              <w:rPr>
                <w:sz w:val="20"/>
                <w:szCs w:val="20"/>
              </w:rPr>
              <w:t>Quaternary ammonium compounds, benzyl-C12-16- alkyldimethyl, chlorides</w:t>
            </w:r>
          </w:p>
        </w:tc>
        <w:tc>
          <w:tcPr>
            <w:tcW w:w="1413" w:type="dxa"/>
            <w:tcBorders>
              <w:top w:val="single" w:sz="4" w:space="0" w:color="000000"/>
              <w:left w:val="single" w:sz="4" w:space="0" w:color="000000"/>
              <w:bottom w:val="single" w:sz="4" w:space="0" w:color="000000"/>
            </w:tcBorders>
            <w:shd w:val="clear" w:color="auto" w:fill="auto"/>
          </w:tcPr>
          <w:p w:rsidR="00284283" w:rsidRPr="00684363" w:rsidRDefault="00F478B5">
            <w:pPr>
              <w:jc w:val="center"/>
              <w:rPr>
                <w:sz w:val="20"/>
                <w:szCs w:val="20"/>
              </w:rPr>
            </w:pPr>
            <w:r>
              <w:rPr>
                <w:sz w:val="20"/>
                <w:szCs w:val="20"/>
              </w:rPr>
              <w:t>0,2 – 0,6</w:t>
            </w:r>
            <w:r w:rsidR="00684363" w:rsidRPr="00684363">
              <w:rPr>
                <w:sz w:val="20"/>
                <w:szCs w:val="20"/>
              </w:rPr>
              <w:t>%</w:t>
            </w:r>
          </w:p>
        </w:tc>
        <w:tc>
          <w:tcPr>
            <w:tcW w:w="1843" w:type="dxa"/>
            <w:tcBorders>
              <w:top w:val="single" w:sz="4" w:space="0" w:color="000000"/>
              <w:left w:val="single" w:sz="4" w:space="0" w:color="000000"/>
              <w:bottom w:val="single" w:sz="4" w:space="0" w:color="000000"/>
            </w:tcBorders>
            <w:shd w:val="clear" w:color="auto" w:fill="auto"/>
          </w:tcPr>
          <w:p w:rsidR="00684363" w:rsidRDefault="00684363">
            <w:r w:rsidRPr="00684363">
              <w:rPr>
                <w:sz w:val="20"/>
                <w:szCs w:val="20"/>
              </w:rPr>
              <w:t>Skin Corr. 1B</w:t>
            </w:r>
            <w:r>
              <w:t>,</w:t>
            </w:r>
          </w:p>
          <w:p w:rsidR="00684363" w:rsidRDefault="00684363">
            <w:pPr>
              <w:rPr>
                <w:sz w:val="20"/>
                <w:szCs w:val="20"/>
              </w:rPr>
            </w:pPr>
            <w:r w:rsidRPr="00684363">
              <w:rPr>
                <w:sz w:val="20"/>
                <w:szCs w:val="20"/>
              </w:rPr>
              <w:t>Eye Dam. 1</w:t>
            </w:r>
          </w:p>
          <w:p w:rsidR="00684363" w:rsidRDefault="00684363">
            <w:pPr>
              <w:rPr>
                <w:sz w:val="20"/>
                <w:szCs w:val="20"/>
              </w:rPr>
            </w:pPr>
            <w:r>
              <w:rPr>
                <w:sz w:val="20"/>
                <w:szCs w:val="20"/>
              </w:rPr>
              <w:t>Aquatic Acute</w:t>
            </w:r>
            <w:r w:rsidRPr="00684363">
              <w:rPr>
                <w:sz w:val="20"/>
                <w:szCs w:val="20"/>
              </w:rPr>
              <w:t>1</w:t>
            </w:r>
          </w:p>
          <w:p w:rsidR="00284283" w:rsidRDefault="00284283">
            <w:r w:rsidRPr="00684363">
              <w:rPr>
                <w:sz w:val="20"/>
                <w:szCs w:val="20"/>
                <w:lang w:val="en-US"/>
              </w:rPr>
              <w:t>Aquatic</w:t>
            </w:r>
            <w:r>
              <w:rPr>
                <w:sz w:val="20"/>
                <w:szCs w:val="20"/>
                <w:lang w:val="en-US"/>
              </w:rPr>
              <w:t xml:space="preserve"> C</w:t>
            </w:r>
            <w:r w:rsidR="00684363">
              <w:rPr>
                <w:sz w:val="20"/>
                <w:szCs w:val="20"/>
                <w:lang w:val="en-US"/>
              </w:rPr>
              <w:t>h</w:t>
            </w:r>
            <w:r>
              <w:rPr>
                <w:sz w:val="20"/>
                <w:szCs w:val="20"/>
                <w:lang w:val="en-US"/>
              </w:rPr>
              <w:t xml:space="preserve">ronic </w:t>
            </w:r>
            <w:r w:rsidR="00684363">
              <w:rPr>
                <w:sz w:val="20"/>
                <w:szCs w:val="20"/>
                <w:lang w:val="en-US"/>
              </w:rP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284283" w:rsidRDefault="00284283">
            <w:r>
              <w:rPr>
                <w:sz w:val="20"/>
                <w:szCs w:val="20"/>
                <w:lang w:val="en-US"/>
              </w:rPr>
              <w:t>H3</w:t>
            </w:r>
            <w:r w:rsidR="00684363">
              <w:rPr>
                <w:sz w:val="20"/>
                <w:szCs w:val="20"/>
                <w:lang w:val="en-US"/>
              </w:rPr>
              <w:t>14</w:t>
            </w:r>
          </w:p>
          <w:p w:rsidR="00284283" w:rsidRDefault="00284283">
            <w:r>
              <w:rPr>
                <w:sz w:val="20"/>
                <w:szCs w:val="20"/>
                <w:lang w:val="en-US"/>
              </w:rPr>
              <w:t>H31</w:t>
            </w:r>
            <w:r w:rsidR="00684363">
              <w:rPr>
                <w:sz w:val="20"/>
                <w:szCs w:val="20"/>
                <w:lang w:val="en-US"/>
              </w:rPr>
              <w:t>8</w:t>
            </w:r>
          </w:p>
          <w:p w:rsidR="00284283" w:rsidRDefault="00284283">
            <w:r>
              <w:rPr>
                <w:sz w:val="20"/>
                <w:szCs w:val="20"/>
                <w:lang w:val="en-US"/>
              </w:rPr>
              <w:t>H</w:t>
            </w:r>
            <w:r w:rsidR="00684363">
              <w:rPr>
                <w:sz w:val="20"/>
                <w:szCs w:val="20"/>
                <w:lang w:val="en-US"/>
              </w:rPr>
              <w:t>400</w:t>
            </w:r>
          </w:p>
          <w:p w:rsidR="00284283" w:rsidRDefault="00284283">
            <w:r>
              <w:rPr>
                <w:sz w:val="20"/>
                <w:szCs w:val="20"/>
                <w:lang w:val="en-US"/>
              </w:rPr>
              <w:t>H41</w:t>
            </w:r>
            <w:r w:rsidR="00684363">
              <w:rPr>
                <w:sz w:val="20"/>
                <w:szCs w:val="20"/>
                <w:lang w:val="en-US"/>
              </w:rPr>
              <w:t>0</w:t>
            </w:r>
          </w:p>
          <w:p w:rsidR="00284283" w:rsidRDefault="00284283">
            <w:pPr>
              <w:rPr>
                <w:sz w:val="16"/>
                <w:szCs w:val="16"/>
                <w:lang w:val="en-US"/>
              </w:rPr>
            </w:pPr>
          </w:p>
        </w:tc>
      </w:tr>
      <w:tr w:rsidR="00284283" w:rsidTr="00FB3E78">
        <w:trPr>
          <w:trHeight w:val="1000"/>
        </w:trPr>
        <w:tc>
          <w:tcPr>
            <w:tcW w:w="2093" w:type="dxa"/>
            <w:tcBorders>
              <w:top w:val="single" w:sz="4" w:space="0" w:color="000000"/>
              <w:left w:val="single" w:sz="4" w:space="0" w:color="000000"/>
              <w:bottom w:val="single" w:sz="4" w:space="0" w:color="000000"/>
            </w:tcBorders>
            <w:shd w:val="clear" w:color="auto" w:fill="auto"/>
          </w:tcPr>
          <w:p w:rsidR="00284283" w:rsidRDefault="00284283">
            <w:pPr>
              <w:jc w:val="center"/>
            </w:pPr>
            <w:r>
              <w:rPr>
                <w:sz w:val="20"/>
                <w:szCs w:val="20"/>
                <w:lang w:val="en-US"/>
              </w:rPr>
              <w:t xml:space="preserve">CAS </w:t>
            </w:r>
            <w:r w:rsidR="00684363" w:rsidRPr="00684363">
              <w:rPr>
                <w:sz w:val="20"/>
                <w:szCs w:val="20"/>
              </w:rPr>
              <w:t>26530-20-1</w:t>
            </w:r>
          </w:p>
          <w:p w:rsidR="00284283" w:rsidRDefault="00284283">
            <w:pPr>
              <w:jc w:val="center"/>
            </w:pPr>
          </w:p>
        </w:tc>
        <w:tc>
          <w:tcPr>
            <w:tcW w:w="2556" w:type="dxa"/>
            <w:tcBorders>
              <w:top w:val="single" w:sz="4" w:space="0" w:color="000000"/>
              <w:left w:val="single" w:sz="4" w:space="0" w:color="000000"/>
              <w:bottom w:val="single" w:sz="4" w:space="0" w:color="000000"/>
            </w:tcBorders>
            <w:shd w:val="clear" w:color="auto" w:fill="auto"/>
          </w:tcPr>
          <w:p w:rsidR="00284283" w:rsidRPr="00684363" w:rsidRDefault="00684363">
            <w:pPr>
              <w:jc w:val="center"/>
              <w:rPr>
                <w:sz w:val="20"/>
                <w:szCs w:val="20"/>
              </w:rPr>
            </w:pPr>
            <w:r w:rsidRPr="00684363">
              <w:rPr>
                <w:sz w:val="20"/>
                <w:szCs w:val="20"/>
              </w:rPr>
              <w:t>2-oktil-2H-izotiazol-3-onas</w:t>
            </w:r>
          </w:p>
        </w:tc>
        <w:tc>
          <w:tcPr>
            <w:tcW w:w="1413" w:type="dxa"/>
            <w:tcBorders>
              <w:top w:val="single" w:sz="4" w:space="0" w:color="000000"/>
              <w:left w:val="single" w:sz="4" w:space="0" w:color="000000"/>
              <w:bottom w:val="single" w:sz="4" w:space="0" w:color="000000"/>
            </w:tcBorders>
            <w:shd w:val="clear" w:color="auto" w:fill="auto"/>
          </w:tcPr>
          <w:p w:rsidR="00284283" w:rsidRPr="00684363" w:rsidRDefault="00F478B5">
            <w:pPr>
              <w:jc w:val="center"/>
              <w:rPr>
                <w:sz w:val="20"/>
                <w:szCs w:val="20"/>
              </w:rPr>
            </w:pPr>
            <w:r>
              <w:rPr>
                <w:sz w:val="20"/>
                <w:szCs w:val="20"/>
              </w:rPr>
              <w:t>0,1 – 0,2</w:t>
            </w:r>
            <w:r w:rsidR="00684363" w:rsidRPr="00684363">
              <w:rPr>
                <w:sz w:val="20"/>
                <w:szCs w:val="20"/>
              </w:rPr>
              <w:t>%</w:t>
            </w:r>
          </w:p>
        </w:tc>
        <w:tc>
          <w:tcPr>
            <w:tcW w:w="1843" w:type="dxa"/>
            <w:tcBorders>
              <w:top w:val="single" w:sz="4" w:space="0" w:color="000000"/>
              <w:left w:val="single" w:sz="4" w:space="0" w:color="000000"/>
              <w:bottom w:val="single" w:sz="4" w:space="0" w:color="000000"/>
            </w:tcBorders>
            <w:shd w:val="clear" w:color="auto" w:fill="auto"/>
          </w:tcPr>
          <w:p w:rsidR="00684363" w:rsidRPr="00684363" w:rsidRDefault="00684363">
            <w:pPr>
              <w:rPr>
                <w:sz w:val="20"/>
                <w:szCs w:val="20"/>
              </w:rPr>
            </w:pPr>
            <w:r w:rsidRPr="00684363">
              <w:rPr>
                <w:sz w:val="20"/>
                <w:szCs w:val="20"/>
              </w:rPr>
              <w:t>Acute Tox. 3</w:t>
            </w:r>
          </w:p>
          <w:p w:rsidR="00684363" w:rsidRPr="00684363" w:rsidRDefault="00684363" w:rsidP="00684363">
            <w:pPr>
              <w:rPr>
                <w:sz w:val="20"/>
                <w:szCs w:val="20"/>
              </w:rPr>
            </w:pPr>
            <w:r w:rsidRPr="00684363">
              <w:rPr>
                <w:sz w:val="20"/>
                <w:szCs w:val="20"/>
              </w:rPr>
              <w:t>Acute Tox. 3</w:t>
            </w:r>
          </w:p>
          <w:p w:rsidR="00684363" w:rsidRPr="00684363" w:rsidRDefault="00B40448" w:rsidP="00684363">
            <w:pPr>
              <w:rPr>
                <w:sz w:val="20"/>
                <w:szCs w:val="20"/>
              </w:rPr>
            </w:pPr>
            <w:r>
              <w:rPr>
                <w:sz w:val="20"/>
                <w:szCs w:val="20"/>
              </w:rPr>
              <w:t>Acute Tox. 2</w:t>
            </w:r>
          </w:p>
          <w:p w:rsidR="00284283" w:rsidRDefault="00684363">
            <w:pPr>
              <w:rPr>
                <w:sz w:val="20"/>
                <w:szCs w:val="20"/>
              </w:rPr>
            </w:pPr>
            <w:r w:rsidRPr="00684363">
              <w:rPr>
                <w:sz w:val="20"/>
                <w:szCs w:val="20"/>
              </w:rPr>
              <w:t>Skin Corr. 1</w:t>
            </w:r>
          </w:p>
          <w:p w:rsidR="00684363" w:rsidRDefault="00684363" w:rsidP="00684363">
            <w:pPr>
              <w:rPr>
                <w:sz w:val="20"/>
                <w:szCs w:val="20"/>
              </w:rPr>
            </w:pPr>
            <w:r w:rsidRPr="00684363">
              <w:rPr>
                <w:sz w:val="20"/>
                <w:szCs w:val="20"/>
              </w:rPr>
              <w:t>Eye Dam. 1</w:t>
            </w:r>
          </w:p>
          <w:p w:rsidR="00C01112" w:rsidRDefault="00C01112" w:rsidP="00C01112">
            <w:pPr>
              <w:rPr>
                <w:sz w:val="20"/>
                <w:szCs w:val="20"/>
              </w:rPr>
            </w:pPr>
            <w:r>
              <w:rPr>
                <w:sz w:val="20"/>
                <w:szCs w:val="20"/>
              </w:rPr>
              <w:t>Aquatic Acute</w:t>
            </w:r>
            <w:r w:rsidRPr="00684363">
              <w:rPr>
                <w:sz w:val="20"/>
                <w:szCs w:val="20"/>
              </w:rPr>
              <w:t>1</w:t>
            </w:r>
          </w:p>
          <w:p w:rsidR="00C01112" w:rsidRDefault="00C01112" w:rsidP="00C01112">
            <w:pPr>
              <w:rPr>
                <w:sz w:val="20"/>
                <w:szCs w:val="20"/>
              </w:rPr>
            </w:pPr>
            <w:r w:rsidRPr="00684363">
              <w:rPr>
                <w:sz w:val="20"/>
                <w:szCs w:val="20"/>
                <w:lang w:val="en-US"/>
              </w:rPr>
              <w:t>Aquatic</w:t>
            </w:r>
            <w:r>
              <w:rPr>
                <w:sz w:val="20"/>
                <w:szCs w:val="20"/>
                <w:lang w:val="en-US"/>
              </w:rPr>
              <w:t xml:space="preserve"> Chronic 1</w:t>
            </w:r>
          </w:p>
          <w:p w:rsidR="00684363" w:rsidRPr="00C01112" w:rsidRDefault="00C01112">
            <w:pPr>
              <w:rPr>
                <w:sz w:val="20"/>
                <w:szCs w:val="20"/>
              </w:rPr>
            </w:pPr>
            <w:r w:rsidRPr="00C01112">
              <w:rPr>
                <w:sz w:val="20"/>
                <w:szCs w:val="20"/>
              </w:rPr>
              <w:t>Skin Sens. 1A</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284283" w:rsidRDefault="00684363">
            <w:r>
              <w:rPr>
                <w:sz w:val="20"/>
                <w:szCs w:val="20"/>
                <w:lang w:val="en-US"/>
              </w:rPr>
              <w:t>H301</w:t>
            </w:r>
          </w:p>
          <w:p w:rsidR="00284283" w:rsidRDefault="00284283">
            <w:r>
              <w:rPr>
                <w:sz w:val="20"/>
                <w:szCs w:val="20"/>
                <w:lang w:val="en-US"/>
              </w:rPr>
              <w:t>H31</w:t>
            </w:r>
            <w:r w:rsidR="00684363">
              <w:rPr>
                <w:sz w:val="20"/>
                <w:szCs w:val="20"/>
                <w:lang w:val="en-US"/>
              </w:rPr>
              <w:t>1</w:t>
            </w:r>
          </w:p>
          <w:p w:rsidR="00284283" w:rsidRDefault="00284283">
            <w:r>
              <w:rPr>
                <w:sz w:val="20"/>
                <w:szCs w:val="20"/>
                <w:lang w:val="en-US"/>
              </w:rPr>
              <w:t>H3</w:t>
            </w:r>
            <w:r w:rsidR="00684363">
              <w:rPr>
                <w:sz w:val="20"/>
                <w:szCs w:val="20"/>
                <w:lang w:val="en-US"/>
              </w:rPr>
              <w:t>30</w:t>
            </w:r>
          </w:p>
          <w:p w:rsidR="00284283" w:rsidRDefault="00284283">
            <w:r>
              <w:rPr>
                <w:sz w:val="20"/>
                <w:szCs w:val="20"/>
                <w:lang w:val="en-US"/>
              </w:rPr>
              <w:t>H3</w:t>
            </w:r>
            <w:r w:rsidR="00684363">
              <w:rPr>
                <w:sz w:val="20"/>
                <w:szCs w:val="20"/>
                <w:lang w:val="en-US"/>
              </w:rPr>
              <w:t>14</w:t>
            </w:r>
          </w:p>
          <w:p w:rsidR="00C01112" w:rsidRDefault="00C01112" w:rsidP="00C01112">
            <w:r>
              <w:rPr>
                <w:sz w:val="20"/>
                <w:szCs w:val="20"/>
                <w:lang w:val="en-US"/>
              </w:rPr>
              <w:t>H318</w:t>
            </w:r>
          </w:p>
          <w:p w:rsidR="00C01112" w:rsidRDefault="00C01112" w:rsidP="00C01112">
            <w:r>
              <w:rPr>
                <w:sz w:val="20"/>
                <w:szCs w:val="20"/>
                <w:lang w:val="en-US"/>
              </w:rPr>
              <w:t>H400</w:t>
            </w:r>
          </w:p>
          <w:p w:rsidR="00C01112" w:rsidRDefault="00C01112" w:rsidP="00C01112">
            <w:r>
              <w:rPr>
                <w:sz w:val="20"/>
                <w:szCs w:val="20"/>
                <w:lang w:val="en-US"/>
              </w:rPr>
              <w:t>H410</w:t>
            </w:r>
          </w:p>
          <w:p w:rsidR="00284283" w:rsidRPr="00C01112" w:rsidRDefault="00C01112">
            <w:pPr>
              <w:rPr>
                <w:sz w:val="20"/>
                <w:szCs w:val="20"/>
                <w:lang w:val="en-US"/>
              </w:rPr>
            </w:pPr>
            <w:r w:rsidRPr="00C01112">
              <w:rPr>
                <w:sz w:val="20"/>
                <w:szCs w:val="20"/>
                <w:lang w:val="en-US"/>
              </w:rPr>
              <w:t>H317</w:t>
            </w:r>
          </w:p>
        </w:tc>
      </w:tr>
    </w:tbl>
    <w:p w:rsidR="00284283" w:rsidRDefault="00284283">
      <w:pPr>
        <w:jc w:val="both"/>
        <w:rPr>
          <w:sz w:val="16"/>
          <w:szCs w:val="16"/>
          <w:lang w:val="lt-LT"/>
        </w:rPr>
      </w:pPr>
    </w:p>
    <w:p w:rsidR="00284283" w:rsidRPr="004D1AB5" w:rsidRDefault="00284283">
      <w:pPr>
        <w:rPr>
          <w:lang w:val="lt-LT"/>
        </w:rPr>
      </w:pPr>
      <w:r>
        <w:rPr>
          <w:sz w:val="20"/>
          <w:szCs w:val="20"/>
          <w:lang w:val="lt-LT"/>
        </w:rPr>
        <w:t>Pavojingumo simbolių, klasių, rizikos ir pavojingumo frazių bei kitų žymenų tekstai pateikti 16 sk.</w:t>
      </w:r>
    </w:p>
    <w:p w:rsidR="00284283" w:rsidRDefault="00284283">
      <w:pPr>
        <w:rPr>
          <w:sz w:val="16"/>
          <w:szCs w:val="16"/>
          <w:lang w:val="lt-LT"/>
        </w:rPr>
      </w:pPr>
    </w:p>
    <w:p w:rsidR="00284283" w:rsidRPr="004D1AB5" w:rsidRDefault="00284283">
      <w:pPr>
        <w:jc w:val="both"/>
        <w:rPr>
          <w:lang w:val="lt-LT"/>
        </w:rPr>
      </w:pPr>
      <w:r>
        <w:rPr>
          <w:sz w:val="20"/>
          <w:szCs w:val="20"/>
          <w:lang w:val="lt-LT"/>
        </w:rPr>
        <w:t>Gamintojas deklaruoja, kad kitų, neįvardintų šioje lentelėje, komponentų, žymimų rizikos ir pavojingumo frazėmis, kiekis neviršija minimalių leistinų ribų.</w:t>
      </w:r>
    </w:p>
    <w:p w:rsidR="00284283" w:rsidRDefault="00284283">
      <w:pPr>
        <w:pStyle w:val="BodyTextIndent"/>
        <w:ind w:left="0"/>
        <w:rPr>
          <w:b w:val="0"/>
          <w:bCs w:val="0"/>
        </w:rPr>
      </w:pPr>
    </w:p>
    <w:p w:rsidR="00284283" w:rsidRDefault="00284283">
      <w:pPr>
        <w:pStyle w:val="BodyTextIndent"/>
        <w:ind w:left="0"/>
        <w:rPr>
          <w:b w:val="0"/>
          <w:bCs w:val="0"/>
        </w:rPr>
      </w:pPr>
    </w:p>
    <w:p w:rsidR="00284283" w:rsidRDefault="00284283">
      <w:pPr>
        <w:pStyle w:val="BodyTextIndent"/>
        <w:ind w:left="0"/>
        <w:rPr>
          <w:b w:val="0"/>
          <w:bCs w:val="0"/>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0E0E0"/>
          </w:tcPr>
          <w:p w:rsidR="00284283" w:rsidRDefault="00284283">
            <w:pPr>
              <w:pStyle w:val="BodyTextIndent"/>
              <w:ind w:left="0"/>
            </w:pPr>
            <w:r>
              <w:rPr>
                <w:bCs w:val="0"/>
                <w:sz w:val="22"/>
                <w:szCs w:val="22"/>
              </w:rPr>
              <w:t>4. PIRMOSIOS PAGALBOS PRIEMONĖS</w:t>
            </w:r>
          </w:p>
        </w:tc>
      </w:tr>
    </w:tbl>
    <w:p w:rsidR="00284283" w:rsidRDefault="00284283">
      <w:pPr>
        <w:pStyle w:val="BodyTextIndent"/>
        <w:ind w:left="0"/>
        <w:rPr>
          <w:b w:val="0"/>
          <w:bCs w:val="0"/>
        </w:rPr>
      </w:pPr>
    </w:p>
    <w:p w:rsidR="00241047" w:rsidRPr="00241047" w:rsidRDefault="00241047" w:rsidP="00241047">
      <w:pPr>
        <w:pStyle w:val="BodyTextIndent"/>
        <w:spacing w:line="276" w:lineRule="auto"/>
        <w:ind w:left="0"/>
        <w:rPr>
          <w:sz w:val="20"/>
          <w:szCs w:val="20"/>
        </w:rPr>
      </w:pPr>
      <w:r w:rsidRPr="00241047">
        <w:rPr>
          <w:sz w:val="20"/>
          <w:szCs w:val="20"/>
        </w:rPr>
        <w:t xml:space="preserve">4.1 Pirmosios pagalbos priemonių aprašymas </w:t>
      </w:r>
    </w:p>
    <w:p w:rsidR="00241047" w:rsidRDefault="00241047" w:rsidP="00241047">
      <w:pPr>
        <w:pStyle w:val="BodyTextIndent"/>
        <w:spacing w:line="276" w:lineRule="auto"/>
        <w:ind w:left="0"/>
        <w:rPr>
          <w:b w:val="0"/>
          <w:sz w:val="20"/>
          <w:szCs w:val="20"/>
        </w:rPr>
      </w:pPr>
      <w:r w:rsidRPr="00241047">
        <w:rPr>
          <w:sz w:val="20"/>
          <w:szCs w:val="20"/>
        </w:rPr>
        <w:t>Bendra informacija:</w:t>
      </w:r>
    </w:p>
    <w:p w:rsidR="00241047" w:rsidRDefault="00241047" w:rsidP="00241047">
      <w:pPr>
        <w:pStyle w:val="BodyTextIndent"/>
        <w:spacing w:line="276" w:lineRule="auto"/>
        <w:ind w:left="0"/>
        <w:rPr>
          <w:b w:val="0"/>
          <w:sz w:val="20"/>
          <w:szCs w:val="20"/>
        </w:rPr>
      </w:pPr>
      <w:r w:rsidRPr="00241047">
        <w:rPr>
          <w:b w:val="0"/>
          <w:sz w:val="20"/>
          <w:szCs w:val="20"/>
        </w:rPr>
        <w:t xml:space="preserve">Teikiančiojo pirmąją pagalbą asmeninė apsauga. </w:t>
      </w:r>
    </w:p>
    <w:p w:rsidR="00241047" w:rsidRPr="00241047" w:rsidRDefault="00241047" w:rsidP="00241047">
      <w:pPr>
        <w:pStyle w:val="BodyTextIndent"/>
        <w:spacing w:line="276" w:lineRule="auto"/>
        <w:ind w:left="0"/>
        <w:rPr>
          <w:sz w:val="20"/>
          <w:szCs w:val="20"/>
        </w:rPr>
      </w:pPr>
      <w:r w:rsidRPr="00241047">
        <w:rPr>
          <w:sz w:val="20"/>
          <w:szCs w:val="20"/>
        </w:rPr>
        <w:t xml:space="preserve">Įkvėpus: </w:t>
      </w:r>
    </w:p>
    <w:p w:rsidR="00241047" w:rsidRDefault="00241047" w:rsidP="00241047">
      <w:pPr>
        <w:pStyle w:val="BodyTextIndent"/>
        <w:spacing w:line="276" w:lineRule="auto"/>
        <w:ind w:left="0"/>
        <w:rPr>
          <w:b w:val="0"/>
          <w:sz w:val="20"/>
          <w:szCs w:val="20"/>
        </w:rPr>
      </w:pPr>
      <w:r w:rsidRPr="00241047">
        <w:rPr>
          <w:b w:val="0"/>
          <w:sz w:val="20"/>
          <w:szCs w:val="20"/>
        </w:rPr>
        <w:t xml:space="preserve">Garantuoti tyrą orą, tęsiantis negalavimams, kreiptis į gydytoją. ꞏ </w:t>
      </w:r>
    </w:p>
    <w:p w:rsidR="00241047" w:rsidRDefault="00241047" w:rsidP="00241047">
      <w:pPr>
        <w:pStyle w:val="BodyTextIndent"/>
        <w:spacing w:line="276" w:lineRule="auto"/>
        <w:ind w:left="0"/>
        <w:rPr>
          <w:b w:val="0"/>
          <w:sz w:val="20"/>
          <w:szCs w:val="20"/>
        </w:rPr>
      </w:pPr>
      <w:r w:rsidRPr="00241047">
        <w:rPr>
          <w:sz w:val="20"/>
          <w:szCs w:val="20"/>
        </w:rPr>
        <w:t>Po kontakto su oda:</w:t>
      </w:r>
    </w:p>
    <w:p w:rsidR="00241047" w:rsidRDefault="00241047" w:rsidP="00241047">
      <w:pPr>
        <w:pStyle w:val="BodyTextIndent"/>
        <w:spacing w:line="276" w:lineRule="auto"/>
        <w:ind w:left="0"/>
        <w:rPr>
          <w:b w:val="0"/>
          <w:sz w:val="20"/>
          <w:szCs w:val="20"/>
        </w:rPr>
      </w:pPr>
      <w:r w:rsidRPr="00241047">
        <w:rPr>
          <w:b w:val="0"/>
          <w:sz w:val="20"/>
          <w:szCs w:val="20"/>
        </w:rPr>
        <w:lastRenderedPageBreak/>
        <w:t xml:space="preserve">Nedelsiant nusirengti produktu išteptus drabužius. PATEKUS ANT ODOS: Plauti dideliu vandens ir muilo kiekiu. Jeigu sudirginama oda arba ją išberia: kreiptis į gydytoją. ꞏ </w:t>
      </w:r>
    </w:p>
    <w:p w:rsidR="00241047" w:rsidRPr="00241047" w:rsidRDefault="00241047" w:rsidP="00241047">
      <w:pPr>
        <w:pStyle w:val="BodyTextIndent"/>
        <w:spacing w:line="276" w:lineRule="auto"/>
        <w:ind w:left="0"/>
        <w:rPr>
          <w:sz w:val="20"/>
          <w:szCs w:val="20"/>
        </w:rPr>
      </w:pPr>
      <w:r w:rsidRPr="00241047">
        <w:rPr>
          <w:sz w:val="20"/>
          <w:szCs w:val="20"/>
        </w:rPr>
        <w:t xml:space="preserve">Po kontakto su akimis: </w:t>
      </w:r>
    </w:p>
    <w:p w:rsidR="00241047" w:rsidRDefault="00241047" w:rsidP="00241047">
      <w:pPr>
        <w:pStyle w:val="BodyTextIndent"/>
        <w:spacing w:line="276" w:lineRule="auto"/>
        <w:ind w:left="0"/>
        <w:rPr>
          <w:b w:val="0"/>
          <w:sz w:val="20"/>
          <w:szCs w:val="20"/>
        </w:rPr>
      </w:pPr>
      <w:r w:rsidRPr="00241047">
        <w:rPr>
          <w:b w:val="0"/>
          <w:sz w:val="20"/>
          <w:szCs w:val="20"/>
        </w:rPr>
        <w:t xml:space="preserve">PATEKUS Į AKIS: atsargiai plauti vandeniu kelias minutes. Išimti kontaktinius lęšius, jeigu jie yra ir jeigu lengvai galima tai padaryti. Toliau plauti akis. Jei akių dirginimas nepraeina: kreiptis į gydytoją. ꞏ </w:t>
      </w:r>
    </w:p>
    <w:p w:rsidR="00241047" w:rsidRPr="00241047" w:rsidRDefault="00241047" w:rsidP="00241047">
      <w:pPr>
        <w:pStyle w:val="BodyTextIndent"/>
        <w:spacing w:line="276" w:lineRule="auto"/>
        <w:ind w:left="0"/>
        <w:rPr>
          <w:sz w:val="20"/>
          <w:szCs w:val="20"/>
        </w:rPr>
      </w:pPr>
      <w:r w:rsidRPr="00241047">
        <w:rPr>
          <w:sz w:val="20"/>
          <w:szCs w:val="20"/>
        </w:rPr>
        <w:t xml:space="preserve">Prarijus: </w:t>
      </w:r>
    </w:p>
    <w:p w:rsidR="00241047" w:rsidRDefault="00241047" w:rsidP="00241047">
      <w:pPr>
        <w:pStyle w:val="BodyTextIndent"/>
        <w:spacing w:line="276" w:lineRule="auto"/>
        <w:ind w:left="0"/>
        <w:rPr>
          <w:b w:val="0"/>
          <w:sz w:val="20"/>
          <w:szCs w:val="20"/>
        </w:rPr>
      </w:pPr>
      <w:r w:rsidRPr="00241047">
        <w:rPr>
          <w:b w:val="0"/>
          <w:sz w:val="20"/>
          <w:szCs w:val="20"/>
        </w:rPr>
        <w:t xml:space="preserve">PRARIJUS: išskalauti burną. NESKATINTI vėmimo. </w:t>
      </w:r>
    </w:p>
    <w:p w:rsidR="00241047" w:rsidRDefault="00241047" w:rsidP="00241047">
      <w:pPr>
        <w:pStyle w:val="BodyTextIndent"/>
        <w:spacing w:line="276" w:lineRule="auto"/>
        <w:ind w:left="0"/>
        <w:rPr>
          <w:b w:val="0"/>
          <w:sz w:val="20"/>
          <w:szCs w:val="20"/>
        </w:rPr>
      </w:pPr>
      <w:r w:rsidRPr="00241047">
        <w:rPr>
          <w:b w:val="0"/>
          <w:sz w:val="20"/>
          <w:szCs w:val="20"/>
        </w:rPr>
        <w:t xml:space="preserve">PRARIJUS: nedelsiant skambinti į APSINUODIJIMŲ KONTROLĖS IR INFORMACIJOS BIURĄ / kreiptis į gydytoją. ꞏ </w:t>
      </w:r>
    </w:p>
    <w:p w:rsidR="00241047" w:rsidRDefault="00241047" w:rsidP="00241047">
      <w:pPr>
        <w:pStyle w:val="BodyTextIndent"/>
        <w:spacing w:line="276" w:lineRule="auto"/>
        <w:ind w:left="0"/>
        <w:rPr>
          <w:b w:val="0"/>
          <w:sz w:val="20"/>
          <w:szCs w:val="20"/>
        </w:rPr>
      </w:pPr>
      <w:r w:rsidRPr="00241047">
        <w:rPr>
          <w:sz w:val="20"/>
          <w:szCs w:val="20"/>
        </w:rPr>
        <w:t>4.2 Svarbiausi simptomai ir poveikis (ūmus ir uždelstas)</w:t>
      </w:r>
      <w:r w:rsidRPr="00241047">
        <w:rPr>
          <w:b w:val="0"/>
          <w:sz w:val="20"/>
          <w:szCs w:val="20"/>
        </w:rPr>
        <w:t xml:space="preserve"> Alerginiai reiškiniai ꞏ </w:t>
      </w:r>
    </w:p>
    <w:p w:rsidR="00241047" w:rsidRPr="00241047" w:rsidRDefault="00241047" w:rsidP="00241047">
      <w:pPr>
        <w:pStyle w:val="BodyTextIndent"/>
        <w:spacing w:line="276" w:lineRule="auto"/>
        <w:ind w:left="0"/>
        <w:rPr>
          <w:sz w:val="20"/>
          <w:szCs w:val="20"/>
        </w:rPr>
      </w:pPr>
      <w:r w:rsidRPr="00241047">
        <w:rPr>
          <w:sz w:val="20"/>
          <w:szCs w:val="20"/>
        </w:rPr>
        <w:t xml:space="preserve">4.3 Nurodymas apie bet kokios neatidėliotinos medicinos pagalbos ir specialaus gydymo reikalingumą </w:t>
      </w:r>
    </w:p>
    <w:p w:rsidR="00284283" w:rsidRDefault="00241047" w:rsidP="00241047">
      <w:pPr>
        <w:pStyle w:val="BodyTextIndent"/>
        <w:spacing w:line="276" w:lineRule="auto"/>
        <w:ind w:left="0"/>
        <w:rPr>
          <w:b w:val="0"/>
          <w:sz w:val="20"/>
          <w:szCs w:val="20"/>
        </w:rPr>
      </w:pPr>
      <w:r w:rsidRPr="00241047">
        <w:rPr>
          <w:b w:val="0"/>
          <w:sz w:val="20"/>
          <w:szCs w:val="20"/>
        </w:rPr>
        <w:t>Nėra jokių kitų svarbių informacijų.</w:t>
      </w:r>
    </w:p>
    <w:p w:rsidR="00241047" w:rsidRDefault="00241047">
      <w:pPr>
        <w:pStyle w:val="BodyTextIndent"/>
        <w:ind w:left="187"/>
        <w:rPr>
          <w:i/>
        </w:rPr>
      </w:pPr>
    </w:p>
    <w:p w:rsidR="00241047" w:rsidRDefault="00241047">
      <w:pPr>
        <w:pStyle w:val="BodyTextIndent"/>
        <w:ind w:left="187"/>
        <w:rPr>
          <w:i/>
        </w:rPr>
      </w:pPr>
    </w:p>
    <w:p w:rsidR="00241047" w:rsidRDefault="00241047">
      <w:pPr>
        <w:pStyle w:val="BodyTextIndent"/>
        <w:ind w:left="187"/>
        <w:rPr>
          <w:i/>
        </w:rPr>
      </w:pPr>
    </w:p>
    <w:p w:rsidR="00241047" w:rsidRDefault="00241047">
      <w:pPr>
        <w:pStyle w:val="BodyTextIndent"/>
        <w:ind w:left="187"/>
        <w:rPr>
          <w:i/>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5. PRIEŠGAISRINĖS PRIEMONĖS</w:t>
            </w:r>
          </w:p>
        </w:tc>
      </w:tr>
    </w:tbl>
    <w:p w:rsidR="00284283" w:rsidRDefault="00284283">
      <w:pPr>
        <w:pStyle w:val="BodyTextIndent"/>
        <w:ind w:left="0" w:firstLine="374"/>
        <w:rPr>
          <w:b w:val="0"/>
          <w:bCs w:val="0"/>
          <w:u w:val="single"/>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32"/>
            </w:pPr>
            <w:r>
              <w:rPr>
                <w:sz w:val="20"/>
              </w:rPr>
              <w:t xml:space="preserve">5.1 </w:t>
            </w:r>
            <w:r>
              <w:rPr>
                <w:bCs w:val="0"/>
                <w:sz w:val="20"/>
              </w:rPr>
              <w:t>Gesinimo priemonės</w:t>
            </w:r>
          </w:p>
          <w:p w:rsidR="00284283" w:rsidRDefault="00284283">
            <w:pPr>
              <w:pStyle w:val="BodyTextIndent"/>
              <w:ind w:left="32"/>
              <w:rPr>
                <w:bCs w:val="0"/>
                <w:sz w:val="8"/>
                <w:szCs w:val="8"/>
              </w:rPr>
            </w:pPr>
          </w:p>
        </w:tc>
      </w:tr>
      <w:tr w:rsidR="00284283">
        <w:tc>
          <w:tcPr>
            <w:tcW w:w="9350" w:type="dxa"/>
            <w:shd w:val="clear" w:color="auto" w:fill="auto"/>
          </w:tcPr>
          <w:p w:rsidR="00284283" w:rsidRDefault="00284283">
            <w:pPr>
              <w:pStyle w:val="BodyTextIndent"/>
              <w:ind w:left="32"/>
            </w:pPr>
            <w:r>
              <w:rPr>
                <w:b w:val="0"/>
                <w:bCs w:val="0"/>
                <w:sz w:val="20"/>
              </w:rPr>
              <w:t>Tinkamos gaisro gesinimo priemonės:</w:t>
            </w:r>
          </w:p>
          <w:p w:rsidR="00284283" w:rsidRDefault="00241047">
            <w:pPr>
              <w:pStyle w:val="BodyTextIndent"/>
              <w:ind w:left="32"/>
              <w:rPr>
                <w:b w:val="0"/>
                <w:sz w:val="20"/>
                <w:szCs w:val="20"/>
              </w:rPr>
            </w:pPr>
            <w:r w:rsidRPr="00241047">
              <w:rPr>
                <w:b w:val="0"/>
                <w:sz w:val="20"/>
                <w:szCs w:val="20"/>
              </w:rPr>
              <w:t>Purškiama vandens srovė, gesinimo milteliai, CO₂, putos.</w:t>
            </w:r>
          </w:p>
          <w:p w:rsidR="00241047" w:rsidRPr="00241047" w:rsidRDefault="00241047">
            <w:pPr>
              <w:pStyle w:val="BodyTextIndent"/>
              <w:ind w:left="32"/>
              <w:rPr>
                <w:b w:val="0"/>
                <w:sz w:val="20"/>
                <w:szCs w:val="20"/>
                <w:lang w:eastAsia="lt-LT"/>
              </w:rPr>
            </w:pPr>
          </w:p>
        </w:tc>
      </w:tr>
      <w:tr w:rsidR="00284283">
        <w:tc>
          <w:tcPr>
            <w:tcW w:w="9350" w:type="dxa"/>
            <w:shd w:val="clear" w:color="auto" w:fill="auto"/>
          </w:tcPr>
          <w:p w:rsidR="00284283" w:rsidRDefault="00284283">
            <w:pPr>
              <w:pStyle w:val="BodyTextIndent"/>
              <w:ind w:left="32"/>
            </w:pPr>
            <w:r>
              <w:rPr>
                <w:bCs w:val="0"/>
                <w:sz w:val="20"/>
              </w:rPr>
              <w:t>Netinkamos gaisro gesinimo priemonės:</w:t>
            </w:r>
          </w:p>
          <w:p w:rsidR="00284283" w:rsidRDefault="00284283">
            <w:pPr>
              <w:pStyle w:val="BodyTextIndent"/>
              <w:ind w:left="32"/>
            </w:pPr>
            <w:r>
              <w:rPr>
                <w:b w:val="0"/>
                <w:sz w:val="20"/>
                <w:szCs w:val="20"/>
              </w:rPr>
              <w:t>Nėra</w:t>
            </w:r>
          </w:p>
          <w:p w:rsidR="00284283" w:rsidRDefault="00284283">
            <w:pPr>
              <w:pStyle w:val="BodyTextIndent"/>
              <w:ind w:left="32"/>
              <w:rPr>
                <w:b w:val="0"/>
                <w:sz w:val="16"/>
                <w:szCs w:val="16"/>
              </w:rPr>
            </w:pPr>
          </w:p>
        </w:tc>
      </w:tr>
      <w:tr w:rsidR="00284283">
        <w:tc>
          <w:tcPr>
            <w:tcW w:w="9350" w:type="dxa"/>
            <w:shd w:val="clear" w:color="auto" w:fill="auto"/>
          </w:tcPr>
          <w:p w:rsidR="00284283" w:rsidRDefault="00284283">
            <w:pPr>
              <w:pStyle w:val="BodyTextIndent"/>
              <w:ind w:left="32"/>
            </w:pPr>
            <w:r>
              <w:rPr>
                <w:sz w:val="20"/>
              </w:rPr>
              <w:t>5.2 Specialūs mišinio keliami pavojai</w:t>
            </w:r>
          </w:p>
          <w:p w:rsidR="00284283" w:rsidRDefault="00284283">
            <w:pPr>
              <w:pStyle w:val="BodyTextIndent"/>
              <w:ind w:left="32"/>
              <w:jc w:val="both"/>
              <w:rPr>
                <w:b w:val="0"/>
                <w:sz w:val="8"/>
                <w:szCs w:val="8"/>
              </w:rPr>
            </w:pPr>
          </w:p>
          <w:p w:rsidR="00284283" w:rsidRPr="00241047" w:rsidRDefault="00241047">
            <w:pPr>
              <w:pStyle w:val="BodyTextIndent"/>
              <w:ind w:left="32"/>
              <w:jc w:val="both"/>
              <w:rPr>
                <w:b w:val="0"/>
                <w:sz w:val="20"/>
                <w:szCs w:val="20"/>
              </w:rPr>
            </w:pPr>
            <w:r w:rsidRPr="00241047">
              <w:rPr>
                <w:b w:val="0"/>
                <w:sz w:val="20"/>
                <w:szCs w:val="20"/>
              </w:rPr>
              <w:t>Degant gali išsiskirti nuodingosios medžiagos, pvz.: Natrio oksidas (Nox) Anglies monoksidas (CO) Sieros dioksidas (SO₂)</w:t>
            </w:r>
            <w:r w:rsidR="00284283" w:rsidRPr="00241047">
              <w:rPr>
                <w:b w:val="0"/>
                <w:bCs w:val="0"/>
                <w:sz w:val="20"/>
                <w:szCs w:val="20"/>
              </w:rPr>
              <w:t xml:space="preserve">. </w:t>
            </w:r>
          </w:p>
          <w:p w:rsidR="00284283" w:rsidRDefault="00284283">
            <w:pPr>
              <w:pStyle w:val="BodyTextIndent"/>
              <w:ind w:left="32"/>
              <w:rPr>
                <w:b w:val="0"/>
                <w:bCs w:val="0"/>
                <w:sz w:val="20"/>
                <w:szCs w:val="20"/>
              </w:rPr>
            </w:pPr>
          </w:p>
        </w:tc>
      </w:tr>
      <w:tr w:rsidR="00284283">
        <w:tc>
          <w:tcPr>
            <w:tcW w:w="9350" w:type="dxa"/>
            <w:shd w:val="clear" w:color="auto" w:fill="auto"/>
          </w:tcPr>
          <w:p w:rsidR="00284283" w:rsidRDefault="00284283">
            <w:pPr>
              <w:pStyle w:val="BodyTextIndent"/>
              <w:ind w:left="32"/>
            </w:pPr>
            <w:r>
              <w:rPr>
                <w:bCs w:val="0"/>
                <w:sz w:val="20"/>
              </w:rPr>
              <w:t>5.3 Patarimai gaisrininkams</w:t>
            </w:r>
          </w:p>
          <w:p w:rsidR="00284283" w:rsidRDefault="00284283">
            <w:pPr>
              <w:pStyle w:val="BodyTextIndent"/>
              <w:ind w:left="32"/>
              <w:rPr>
                <w:b w:val="0"/>
                <w:bCs w:val="0"/>
                <w:sz w:val="8"/>
                <w:szCs w:val="8"/>
              </w:rPr>
            </w:pPr>
          </w:p>
        </w:tc>
      </w:tr>
      <w:tr w:rsidR="00284283" w:rsidRPr="00365C1B">
        <w:tc>
          <w:tcPr>
            <w:tcW w:w="9350" w:type="dxa"/>
            <w:shd w:val="clear" w:color="auto" w:fill="auto"/>
          </w:tcPr>
          <w:p w:rsidR="00241047" w:rsidRPr="00241047" w:rsidRDefault="00241047">
            <w:pPr>
              <w:pStyle w:val="BodyTextIndent"/>
              <w:ind w:left="32"/>
              <w:jc w:val="both"/>
              <w:rPr>
                <w:sz w:val="20"/>
                <w:szCs w:val="20"/>
              </w:rPr>
            </w:pPr>
            <w:r w:rsidRPr="00241047">
              <w:rPr>
                <w:sz w:val="20"/>
                <w:szCs w:val="20"/>
              </w:rPr>
              <w:t xml:space="preserve">Ypatingos saugos priemonės: </w:t>
            </w:r>
          </w:p>
          <w:p w:rsidR="00241047" w:rsidRPr="00241047" w:rsidRDefault="00241047">
            <w:pPr>
              <w:pStyle w:val="BodyTextIndent"/>
              <w:ind w:left="32"/>
              <w:jc w:val="both"/>
              <w:rPr>
                <w:b w:val="0"/>
                <w:sz w:val="20"/>
                <w:szCs w:val="20"/>
              </w:rPr>
            </w:pPr>
            <w:r w:rsidRPr="00241047">
              <w:rPr>
                <w:b w:val="0"/>
                <w:sz w:val="20"/>
                <w:szCs w:val="20"/>
              </w:rPr>
              <w:t xml:space="preserve">Nešioti nuo aplinkos oro nepriklausantį kvėpavimo apsaugos prietaisą. </w:t>
            </w:r>
          </w:p>
          <w:p w:rsidR="00241047" w:rsidRPr="00241047" w:rsidRDefault="00241047">
            <w:pPr>
              <w:pStyle w:val="BodyTextIndent"/>
              <w:ind w:left="32"/>
              <w:jc w:val="both"/>
              <w:rPr>
                <w:sz w:val="20"/>
                <w:szCs w:val="20"/>
              </w:rPr>
            </w:pPr>
            <w:r w:rsidRPr="00241047">
              <w:rPr>
                <w:sz w:val="20"/>
                <w:szCs w:val="20"/>
              </w:rPr>
              <w:t>Kitos nuorodos</w:t>
            </w:r>
            <w:r>
              <w:rPr>
                <w:sz w:val="20"/>
                <w:szCs w:val="20"/>
              </w:rPr>
              <w:t>:</w:t>
            </w:r>
          </w:p>
          <w:p w:rsidR="00284283" w:rsidRDefault="00241047">
            <w:pPr>
              <w:pStyle w:val="BodyTextIndent"/>
              <w:ind w:left="32"/>
              <w:jc w:val="both"/>
            </w:pPr>
            <w:r w:rsidRPr="00241047">
              <w:rPr>
                <w:b w:val="0"/>
                <w:sz w:val="20"/>
                <w:szCs w:val="20"/>
              </w:rPr>
              <w:t>Gesinimui panaudotą vandenį surinkti atskirai, jis neturi patekti į kanalizaciją.</w:t>
            </w:r>
          </w:p>
        </w:tc>
      </w:tr>
    </w:tbl>
    <w:p w:rsidR="00284283" w:rsidRDefault="00284283">
      <w:pPr>
        <w:rPr>
          <w:lang w:val="lt-LT"/>
        </w:rPr>
      </w:pPr>
    </w:p>
    <w:p w:rsidR="00284283" w:rsidRDefault="00284283">
      <w:pPr>
        <w:rPr>
          <w:lang w:val="lt-LT"/>
        </w:rPr>
      </w:pPr>
    </w:p>
    <w:p w:rsidR="00284283" w:rsidRDefault="00284283">
      <w:pPr>
        <w:rPr>
          <w:lang w:val="lt-LT"/>
        </w:rPr>
      </w:pPr>
    </w:p>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6. AVARIJŲ LIKVIDAVIMO PRIEMONĖS</w:t>
            </w:r>
          </w:p>
        </w:tc>
      </w:tr>
    </w:tbl>
    <w:p w:rsidR="00284283" w:rsidRDefault="00284283">
      <w:pPr>
        <w:pStyle w:val="BodyTextIndent"/>
        <w:ind w:left="0" w:firstLine="374"/>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32"/>
            </w:pPr>
            <w:r>
              <w:rPr>
                <w:sz w:val="20"/>
              </w:rPr>
              <w:t>6.1 Asmens atsargumo priemonės, apsaugos priemonės ir skubios pagalbos procedūros</w:t>
            </w:r>
          </w:p>
          <w:p w:rsidR="00284283" w:rsidRDefault="00284283">
            <w:pPr>
              <w:pStyle w:val="BodyTextIndent"/>
              <w:ind w:left="32"/>
              <w:rPr>
                <w:b w:val="0"/>
                <w:sz w:val="12"/>
                <w:szCs w:val="12"/>
              </w:rPr>
            </w:pPr>
          </w:p>
        </w:tc>
      </w:tr>
      <w:tr w:rsidR="00284283" w:rsidRPr="00365C1B">
        <w:tc>
          <w:tcPr>
            <w:tcW w:w="9350" w:type="dxa"/>
            <w:shd w:val="clear" w:color="auto" w:fill="auto"/>
          </w:tcPr>
          <w:p w:rsidR="00284283" w:rsidRDefault="00284283">
            <w:pPr>
              <w:pStyle w:val="BodyTextIndent"/>
              <w:ind w:left="32"/>
              <w:jc w:val="both"/>
            </w:pPr>
            <w:r>
              <w:rPr>
                <w:b w:val="0"/>
                <w:sz w:val="20"/>
                <w:szCs w:val="20"/>
              </w:rPr>
              <w:t>Vengti patekimo ant odos, drabužių ir į akis. Garai gali dirginti akis, gerklę, nosies gleivinę ir viršutinius kvėpavimo takus. Mišiniui išsiliejus užtikrinti tinkamą vėdinimą. Likviduojant avarijos pasekmes, n</w:t>
            </w:r>
            <w:r>
              <w:rPr>
                <w:b w:val="0"/>
                <w:sz w:val="20"/>
              </w:rPr>
              <w:t>audoti tinkamus apsauginius drabužius, akių, veido ir kvėpavimo takų apsaugos priemones.</w:t>
            </w:r>
          </w:p>
          <w:p w:rsidR="00284283" w:rsidRDefault="00284283">
            <w:pPr>
              <w:pStyle w:val="BodyTextIndent"/>
              <w:ind w:left="32"/>
              <w:rPr>
                <w:b w:val="0"/>
                <w:sz w:val="20"/>
                <w:szCs w:val="20"/>
              </w:rPr>
            </w:pPr>
          </w:p>
        </w:tc>
      </w:tr>
      <w:tr w:rsidR="00284283">
        <w:tc>
          <w:tcPr>
            <w:tcW w:w="9350" w:type="dxa"/>
            <w:shd w:val="clear" w:color="auto" w:fill="auto"/>
          </w:tcPr>
          <w:p w:rsidR="00284283" w:rsidRDefault="00284283">
            <w:pPr>
              <w:pStyle w:val="BodyTextIndent"/>
              <w:ind w:left="32"/>
            </w:pPr>
            <w:r>
              <w:rPr>
                <w:sz w:val="20"/>
                <w:szCs w:val="20"/>
              </w:rPr>
              <w:t>6.2 Ekologinės atsargumo priemonės</w:t>
            </w:r>
          </w:p>
          <w:p w:rsidR="00284283" w:rsidRDefault="00284283">
            <w:pPr>
              <w:pStyle w:val="BodyTextIndent"/>
              <w:ind w:left="32"/>
              <w:rPr>
                <w:sz w:val="12"/>
                <w:szCs w:val="12"/>
              </w:rPr>
            </w:pPr>
          </w:p>
        </w:tc>
      </w:tr>
      <w:tr w:rsidR="00284283">
        <w:tc>
          <w:tcPr>
            <w:tcW w:w="9350" w:type="dxa"/>
            <w:shd w:val="clear" w:color="auto" w:fill="auto"/>
          </w:tcPr>
          <w:p w:rsidR="00284283" w:rsidRDefault="00284283">
            <w:pPr>
              <w:pStyle w:val="BodyTextIndent"/>
              <w:ind w:left="32"/>
              <w:jc w:val="both"/>
            </w:pPr>
            <w:r>
              <w:rPr>
                <w:b w:val="0"/>
                <w:sz w:val="20"/>
                <w:szCs w:val="20"/>
              </w:rPr>
              <w:t>Neleisti produktui patekti į dirvožemį, vandens telkinius ar kanalizaciją Teršalams patekus į aplinką, informuoti regioninius aplinkos apsaugos darbuotojus.</w:t>
            </w:r>
          </w:p>
        </w:tc>
      </w:tr>
    </w:tbl>
    <w:p w:rsidR="00284283" w:rsidRDefault="00284283">
      <w:pPr>
        <w:rPr>
          <w:sz w:val="20"/>
          <w:szCs w:val="20"/>
        </w:rPr>
      </w:pPr>
    </w:p>
    <w:tbl>
      <w:tblPr>
        <w:tblW w:w="0" w:type="auto"/>
        <w:tblInd w:w="108" w:type="dxa"/>
        <w:tblLayout w:type="fixed"/>
        <w:tblLook w:val="0000"/>
      </w:tblPr>
      <w:tblGrid>
        <w:gridCol w:w="9350"/>
      </w:tblGrid>
      <w:tr w:rsidR="00284283" w:rsidRPr="00365C1B">
        <w:tc>
          <w:tcPr>
            <w:tcW w:w="9350" w:type="dxa"/>
            <w:shd w:val="clear" w:color="auto" w:fill="auto"/>
          </w:tcPr>
          <w:p w:rsidR="00284283" w:rsidRDefault="00284283">
            <w:pPr>
              <w:pStyle w:val="BodyTextIndent"/>
              <w:ind w:left="0"/>
            </w:pPr>
            <w:r>
              <w:rPr>
                <w:sz w:val="20"/>
              </w:rPr>
              <w:t>6.3 Izoliavimo ir valymo procedūros bei priemonės</w:t>
            </w:r>
          </w:p>
          <w:p w:rsidR="00284283" w:rsidRDefault="00284283">
            <w:pPr>
              <w:pStyle w:val="BodyTextIndent"/>
              <w:ind w:left="0"/>
              <w:jc w:val="both"/>
              <w:rPr>
                <w:b w:val="0"/>
                <w:sz w:val="8"/>
                <w:szCs w:val="8"/>
              </w:rPr>
            </w:pPr>
          </w:p>
          <w:p w:rsidR="00284283" w:rsidRPr="004D1AB5" w:rsidRDefault="00284283">
            <w:pPr>
              <w:jc w:val="both"/>
              <w:rPr>
                <w:lang w:val="lt-LT"/>
              </w:rPr>
            </w:pPr>
            <w:r>
              <w:rPr>
                <w:sz w:val="20"/>
                <w:szCs w:val="20"/>
                <w:lang w:val="lt-LT"/>
              </w:rPr>
              <w:t>Išsiliejusį produktą užpilti inertinėmis surišančiomis medžiagomis (pjuvenomis smėliu, žvyru, vermikulitu). Palaikius apie vieną valandą, surinkti į specialias surinkimo talpas šalinimui ir sandariai neuždaryti  (išsiskiria CO</w:t>
            </w:r>
            <w:r>
              <w:rPr>
                <w:sz w:val="20"/>
                <w:szCs w:val="20"/>
                <w:vertAlign w:val="subscript"/>
                <w:lang w:val="lt-LT"/>
              </w:rPr>
              <w:t>2</w:t>
            </w:r>
            <w:r>
              <w:rPr>
                <w:sz w:val="20"/>
                <w:szCs w:val="20"/>
                <w:lang w:val="lt-LT"/>
              </w:rPr>
              <w:t xml:space="preserve"> !). Atliekas laikyti sudrėkintas gerai vėdinamoje vietoje. </w:t>
            </w:r>
          </w:p>
          <w:p w:rsidR="00284283" w:rsidRPr="004D1AB5" w:rsidRDefault="00284283">
            <w:pPr>
              <w:rPr>
                <w:lang w:val="lt-LT"/>
              </w:rPr>
            </w:pPr>
            <w:r>
              <w:rPr>
                <w:sz w:val="20"/>
                <w:szCs w:val="20"/>
                <w:lang w:val="lt-LT"/>
              </w:rPr>
              <w:lastRenderedPageBreak/>
              <w:t xml:space="preserve">Šalinti pagal kenksmingų medžiagų šalinimo taisykles. </w:t>
            </w:r>
          </w:p>
          <w:p w:rsidR="00284283" w:rsidRDefault="00284283">
            <w:pPr>
              <w:pStyle w:val="BodyTextIndent"/>
              <w:ind w:left="0"/>
              <w:jc w:val="both"/>
              <w:rPr>
                <w:b w:val="0"/>
                <w:sz w:val="16"/>
                <w:szCs w:val="16"/>
              </w:rPr>
            </w:pPr>
          </w:p>
        </w:tc>
      </w:tr>
      <w:tr w:rsidR="00284283">
        <w:tc>
          <w:tcPr>
            <w:tcW w:w="9350" w:type="dxa"/>
            <w:shd w:val="clear" w:color="auto" w:fill="auto"/>
          </w:tcPr>
          <w:p w:rsidR="00284283" w:rsidRDefault="00284283">
            <w:pPr>
              <w:pStyle w:val="BodyTextIndent"/>
              <w:ind w:left="0"/>
            </w:pPr>
            <w:r>
              <w:rPr>
                <w:sz w:val="20"/>
              </w:rPr>
              <w:lastRenderedPageBreak/>
              <w:t>6.4 Nuoroda į kitus skirsnius</w:t>
            </w:r>
          </w:p>
          <w:p w:rsidR="00284283" w:rsidRDefault="00284283">
            <w:pPr>
              <w:pStyle w:val="BodyTextIndent"/>
              <w:ind w:left="0"/>
              <w:rPr>
                <w:b w:val="0"/>
                <w:sz w:val="8"/>
                <w:szCs w:val="8"/>
              </w:rPr>
            </w:pPr>
          </w:p>
          <w:p w:rsidR="00284283" w:rsidRDefault="00284283">
            <w:pPr>
              <w:pStyle w:val="BodyTextIndent"/>
              <w:ind w:left="0"/>
            </w:pPr>
            <w:r>
              <w:rPr>
                <w:b w:val="0"/>
                <w:sz w:val="20"/>
              </w:rPr>
              <w:t>Informacija apie individualias apsaugos priemones 8 skirsnyje. Atliekų šalinimo reikalavimai 13 skirsnyje.</w:t>
            </w:r>
          </w:p>
        </w:tc>
      </w:tr>
    </w:tbl>
    <w:p w:rsidR="00284283" w:rsidRDefault="00284283">
      <w:pPr>
        <w:pStyle w:val="BodyTextIndent"/>
        <w:ind w:left="0"/>
        <w:rPr>
          <w:b w:val="0"/>
          <w:bCs w:val="0"/>
          <w:u w:val="single"/>
        </w:rPr>
      </w:pPr>
    </w:p>
    <w:tbl>
      <w:tblPr>
        <w:tblW w:w="0" w:type="auto"/>
        <w:tblInd w:w="108" w:type="dxa"/>
        <w:tblLayout w:type="fixed"/>
        <w:tblLook w:val="0000"/>
      </w:tblPr>
      <w:tblGrid>
        <w:gridCol w:w="9370"/>
      </w:tblGrid>
      <w:tr w:rsidR="00284283">
        <w:trPr>
          <w:trHeight w:val="225"/>
        </w:trPr>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7. NAUDOJIMAS IR SANDĖLIAVIMAS</w:t>
            </w:r>
          </w:p>
        </w:tc>
      </w:tr>
    </w:tbl>
    <w:p w:rsidR="00284283" w:rsidRDefault="00284283">
      <w:pPr>
        <w:pStyle w:val="BodyTextIndent"/>
        <w:ind w:left="0"/>
        <w:rPr>
          <w:b w:val="0"/>
          <w:bCs w:val="0"/>
          <w:u w:val="single"/>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7.1 Su saugiu tvarkymu susijusios atsargumo priemonės</w:t>
            </w:r>
          </w:p>
          <w:p w:rsidR="00284283" w:rsidRDefault="00284283">
            <w:pPr>
              <w:pStyle w:val="BodyTextIndent"/>
              <w:ind w:left="0"/>
              <w:rPr>
                <w:sz w:val="8"/>
                <w:szCs w:val="8"/>
              </w:rPr>
            </w:pPr>
          </w:p>
        </w:tc>
      </w:tr>
      <w:tr w:rsidR="00284283" w:rsidRPr="00365C1B">
        <w:tc>
          <w:tcPr>
            <w:tcW w:w="9350" w:type="dxa"/>
            <w:shd w:val="clear" w:color="auto" w:fill="auto"/>
          </w:tcPr>
          <w:p w:rsidR="00284283" w:rsidRPr="004D1AB5" w:rsidRDefault="00284283">
            <w:pPr>
              <w:jc w:val="both"/>
              <w:rPr>
                <w:lang w:val="lt-LT"/>
              </w:rPr>
            </w:pPr>
            <w:r>
              <w:rPr>
                <w:sz w:val="20"/>
                <w:szCs w:val="20"/>
                <w:lang w:val="lt-LT"/>
              </w:rPr>
              <w:t>Darbo patalpoje užtikrinti gerą ventiliaciją. Purškiant produktą būtina ištraukiamoji vėdinimo sistema. Visose darbo vietose, kur susidaro izocianato aerozolių ir(ar) garų padidintos koncentracijos, turi būti įrengta ištraukiamoji vėdinimo sistema, kad nebūtų viršijamos ekspozicijos darbo vietose ribinės vertės. Darbo vietose turi būti nutraukiamas oras</w:t>
            </w:r>
          </w:p>
          <w:p w:rsidR="00284283" w:rsidRDefault="00284283">
            <w:pPr>
              <w:jc w:val="both"/>
            </w:pPr>
            <w:r>
              <w:rPr>
                <w:sz w:val="20"/>
                <w:szCs w:val="20"/>
                <w:lang w:val="lt-LT"/>
              </w:rPr>
              <w:t>Turi būti užtikrintas aprūpinimas asmeninėmis apsauginėmis priemonėmis, aprašytomis 8 skyriuje. Turi būti imtasi atsargumo priemonių, reikalingų naudojant tirpiklius ir izocianatus.</w:t>
            </w:r>
          </w:p>
          <w:p w:rsidR="00284283" w:rsidRPr="004D1AB5" w:rsidRDefault="00284283">
            <w:pPr>
              <w:jc w:val="both"/>
              <w:rPr>
                <w:lang w:val="lt-LT"/>
              </w:rPr>
            </w:pPr>
            <w:r>
              <w:rPr>
                <w:sz w:val="20"/>
                <w:szCs w:val="20"/>
                <w:lang w:val="lt-LT"/>
              </w:rPr>
              <w:t>Vengti patekimo ant odos ir į akis bei kvėpavimo garais. Laikyti toliau nuo gyvulių pašaro, gėrimų ir tabako gaminių. Prieš pertraukas ir baigus darbą plauti rankas ir naudoti odos apsauginius tepalus. Darbo drabužius laikyti atskirai. Nedelsiant nusivilkti visus užterštus drabužius.</w:t>
            </w:r>
          </w:p>
          <w:p w:rsidR="00284283" w:rsidRPr="004D1AB5" w:rsidRDefault="00284283">
            <w:pPr>
              <w:jc w:val="both"/>
              <w:rPr>
                <w:lang w:val="lt-LT"/>
              </w:rPr>
            </w:pPr>
            <w:r>
              <w:rPr>
                <w:sz w:val="20"/>
                <w:szCs w:val="20"/>
                <w:lang w:val="lt-LT"/>
              </w:rPr>
              <w:t>Griežtai laikytis naudojimo instrukcijos ir saugos duomenų lapų reikalavimų.</w:t>
            </w:r>
          </w:p>
          <w:p w:rsidR="00284283" w:rsidRDefault="00284283">
            <w:pPr>
              <w:pStyle w:val="BodyTextIndent"/>
              <w:ind w:left="0"/>
              <w:jc w:val="both"/>
              <w:rPr>
                <w:sz w:val="16"/>
                <w:szCs w:val="16"/>
              </w:rPr>
            </w:pPr>
          </w:p>
        </w:tc>
      </w:tr>
      <w:tr w:rsidR="00284283">
        <w:tc>
          <w:tcPr>
            <w:tcW w:w="9350" w:type="dxa"/>
            <w:shd w:val="clear" w:color="auto" w:fill="auto"/>
          </w:tcPr>
          <w:p w:rsidR="00284283" w:rsidRDefault="00284283">
            <w:pPr>
              <w:pStyle w:val="BodyTextIndent"/>
              <w:ind w:left="0"/>
              <w:jc w:val="both"/>
            </w:pPr>
            <w:r>
              <w:rPr>
                <w:sz w:val="20"/>
              </w:rPr>
              <w:t>7.2 Saugaus sandėliavimo sąlygos, įskaitant visus nesuderinamumus</w:t>
            </w:r>
          </w:p>
          <w:p w:rsidR="00284283" w:rsidRDefault="00284283">
            <w:pPr>
              <w:pStyle w:val="BodyTextIndent"/>
              <w:ind w:left="0"/>
              <w:jc w:val="both"/>
              <w:rPr>
                <w:sz w:val="8"/>
                <w:szCs w:val="8"/>
              </w:rPr>
            </w:pPr>
          </w:p>
        </w:tc>
      </w:tr>
      <w:tr w:rsidR="00284283">
        <w:tc>
          <w:tcPr>
            <w:tcW w:w="9350" w:type="dxa"/>
            <w:shd w:val="clear" w:color="auto" w:fill="auto"/>
          </w:tcPr>
          <w:p w:rsidR="00284283" w:rsidRDefault="00284283">
            <w:pPr>
              <w:jc w:val="both"/>
            </w:pPr>
            <w:r>
              <w:rPr>
                <w:sz w:val="20"/>
                <w:szCs w:val="20"/>
                <w:lang w:val="lt-LT"/>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Pr>
                <w:b/>
                <w:sz w:val="20"/>
                <w:szCs w:val="20"/>
                <w:lang w:val="lt-LT"/>
              </w:rPr>
              <w:t>°</w:t>
            </w:r>
            <w:r>
              <w:rPr>
                <w:sz w:val="20"/>
                <w:szCs w:val="20"/>
                <w:lang w:val="lt-LT"/>
              </w:rPr>
              <w:t>C iki +30</w:t>
            </w:r>
            <w:r>
              <w:rPr>
                <w:b/>
                <w:sz w:val="20"/>
                <w:szCs w:val="20"/>
                <w:lang w:val="lt-LT"/>
              </w:rPr>
              <w:t>°</w:t>
            </w:r>
            <w:r>
              <w:rPr>
                <w:sz w:val="20"/>
                <w:szCs w:val="20"/>
                <w:lang w:val="lt-LT"/>
              </w:rPr>
              <w:t>C.</w:t>
            </w:r>
          </w:p>
          <w:p w:rsidR="00284283" w:rsidRDefault="00284283">
            <w:pPr>
              <w:pStyle w:val="Pagrindinistekstas21"/>
              <w:rPr>
                <w:b/>
                <w:sz w:val="16"/>
                <w:szCs w:val="16"/>
              </w:rPr>
            </w:pPr>
          </w:p>
        </w:tc>
      </w:tr>
      <w:tr w:rsidR="00284283">
        <w:tc>
          <w:tcPr>
            <w:tcW w:w="9350" w:type="dxa"/>
            <w:shd w:val="clear" w:color="auto" w:fill="auto"/>
          </w:tcPr>
          <w:p w:rsidR="00284283" w:rsidRDefault="00284283">
            <w:pPr>
              <w:pStyle w:val="BodyTextIndent"/>
              <w:ind w:left="0"/>
            </w:pPr>
            <w:r>
              <w:rPr>
                <w:sz w:val="20"/>
              </w:rPr>
              <w:t>7.3 Konkretus galutinio naudojimo būdas</w:t>
            </w:r>
          </w:p>
          <w:p w:rsidR="00284283" w:rsidRDefault="00284283">
            <w:pPr>
              <w:pStyle w:val="BodyTextIndent"/>
              <w:ind w:left="0"/>
              <w:rPr>
                <w:b w:val="0"/>
                <w:sz w:val="8"/>
                <w:szCs w:val="8"/>
              </w:rPr>
            </w:pPr>
          </w:p>
        </w:tc>
      </w:tr>
      <w:tr w:rsidR="00284283">
        <w:tc>
          <w:tcPr>
            <w:tcW w:w="9350" w:type="dxa"/>
            <w:shd w:val="clear" w:color="auto" w:fill="auto"/>
          </w:tcPr>
          <w:p w:rsidR="00284283" w:rsidRDefault="00284283">
            <w:pPr>
              <w:pStyle w:val="BodyTextIndent"/>
              <w:ind w:left="0"/>
            </w:pPr>
            <w:r>
              <w:rPr>
                <w:b w:val="0"/>
                <w:sz w:val="20"/>
              </w:rPr>
              <w:t>Naudoti pagal instrukciją, pateiktą ant pakuotės ar techninių duomenų lape.</w:t>
            </w:r>
          </w:p>
        </w:tc>
      </w:tr>
    </w:tbl>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bCs w:val="0"/>
                <w:sz w:val="22"/>
                <w:szCs w:val="22"/>
              </w:rPr>
              <w:t>8. POVEIKIO PREVENCIJA / ASMENS APSAUGA</w:t>
            </w:r>
          </w:p>
        </w:tc>
      </w:tr>
    </w:tbl>
    <w:p w:rsidR="00284283" w:rsidRDefault="00284283">
      <w:pPr>
        <w:pStyle w:val="BodyTextIndent"/>
        <w:ind w:left="374"/>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8.1 Kontrolės parametrai</w:t>
            </w:r>
          </w:p>
          <w:p w:rsidR="00284283" w:rsidRDefault="00284283">
            <w:pPr>
              <w:pStyle w:val="BodyTextIndent"/>
              <w:ind w:left="0"/>
              <w:rPr>
                <w:sz w:val="12"/>
                <w:szCs w:val="12"/>
              </w:rPr>
            </w:pPr>
          </w:p>
        </w:tc>
      </w:tr>
      <w:tr w:rsidR="00284283">
        <w:tc>
          <w:tcPr>
            <w:tcW w:w="9350" w:type="dxa"/>
            <w:shd w:val="clear" w:color="auto" w:fill="auto"/>
          </w:tcPr>
          <w:p w:rsidR="00284283" w:rsidRDefault="00284283">
            <w:pPr>
              <w:pStyle w:val="BodyTextIndent"/>
              <w:ind w:left="0"/>
            </w:pPr>
            <w:r>
              <w:rPr>
                <w:sz w:val="20"/>
              </w:rPr>
              <w:t xml:space="preserve">Kontroliuojami komponentai / </w:t>
            </w:r>
            <w:r>
              <w:rPr>
                <w:bCs w:val="0"/>
                <w:sz w:val="20"/>
              </w:rPr>
              <w:t>ribinės leistinos vertės darbo aplinkos ore</w:t>
            </w:r>
          </w:p>
          <w:p w:rsidR="00284283" w:rsidRDefault="00284283">
            <w:pPr>
              <w:pStyle w:val="BodyTextIndent"/>
              <w:ind w:left="0"/>
            </w:pPr>
            <w:r>
              <w:rPr>
                <w:b w:val="0"/>
                <w:bCs w:val="0"/>
                <w:sz w:val="20"/>
              </w:rPr>
              <w:t>Nėra taikoma</w:t>
            </w:r>
          </w:p>
        </w:tc>
      </w:tr>
    </w:tbl>
    <w:p w:rsidR="00284283" w:rsidRDefault="00284283">
      <w:pPr>
        <w:pStyle w:val="BodyTextIndent"/>
        <w:ind w:left="0" w:firstLine="374"/>
        <w:rPr>
          <w:sz w:val="16"/>
          <w:szCs w:val="16"/>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rPr>
                <w:sz w:val="20"/>
              </w:rPr>
            </w:pPr>
          </w:p>
          <w:p w:rsidR="00284283" w:rsidRDefault="00284283">
            <w:pPr>
              <w:pStyle w:val="BodyTextIndent"/>
              <w:ind w:left="0"/>
              <w:rPr>
                <w:sz w:val="20"/>
              </w:rPr>
            </w:pPr>
          </w:p>
          <w:p w:rsidR="00284283" w:rsidRDefault="00284283">
            <w:pPr>
              <w:pStyle w:val="BodyTextIndent"/>
              <w:ind w:left="0"/>
            </w:pPr>
            <w:r>
              <w:rPr>
                <w:sz w:val="20"/>
              </w:rPr>
              <w:t>8.2 Poveikio kontrolė</w:t>
            </w:r>
          </w:p>
          <w:p w:rsidR="00284283" w:rsidRDefault="00284283">
            <w:pPr>
              <w:pStyle w:val="BodyTextIndent"/>
              <w:ind w:left="0"/>
              <w:rPr>
                <w:b w:val="0"/>
                <w:sz w:val="12"/>
                <w:szCs w:val="12"/>
              </w:rPr>
            </w:pPr>
          </w:p>
        </w:tc>
      </w:tr>
      <w:tr w:rsidR="00284283">
        <w:tc>
          <w:tcPr>
            <w:tcW w:w="9350" w:type="dxa"/>
            <w:shd w:val="clear" w:color="auto" w:fill="auto"/>
          </w:tcPr>
          <w:p w:rsidR="00284283" w:rsidRDefault="00284283">
            <w:pPr>
              <w:pStyle w:val="BodyTextIndent"/>
              <w:ind w:left="0"/>
            </w:pPr>
            <w:r>
              <w:rPr>
                <w:sz w:val="20"/>
              </w:rPr>
              <w:t xml:space="preserve">8.2.1 Techninės priemonės: </w:t>
            </w:r>
          </w:p>
          <w:p w:rsidR="00284283" w:rsidRDefault="00284283">
            <w:pPr>
              <w:pStyle w:val="BodyTextIndent"/>
              <w:ind w:left="0"/>
              <w:jc w:val="both"/>
            </w:pPr>
            <w:r>
              <w:rPr>
                <w:b w:val="0"/>
                <w:sz w:val="20"/>
              </w:rPr>
              <w:t xml:space="preserve">Laikytis bendrai priimtų saugumo reikalavimų, keliamų dirbant su cheminėmis medžiagomis. Užtikrinti tinkamą ventiliaciją, vengti patekimo ant odos ir į akis. </w:t>
            </w:r>
          </w:p>
          <w:p w:rsidR="00284283" w:rsidRDefault="00284283">
            <w:pPr>
              <w:pStyle w:val="BodyTextIndent"/>
              <w:ind w:left="0"/>
              <w:rPr>
                <w:b w:val="0"/>
                <w:sz w:val="16"/>
                <w:szCs w:val="16"/>
              </w:rPr>
            </w:pPr>
          </w:p>
        </w:tc>
      </w:tr>
      <w:tr w:rsidR="00284283" w:rsidRPr="00365C1B">
        <w:tc>
          <w:tcPr>
            <w:tcW w:w="9350" w:type="dxa"/>
            <w:shd w:val="clear" w:color="auto" w:fill="auto"/>
          </w:tcPr>
          <w:p w:rsidR="00284283" w:rsidRDefault="00284283">
            <w:pPr>
              <w:pStyle w:val="BodyTextIndent"/>
              <w:ind w:left="0"/>
            </w:pPr>
            <w:r>
              <w:rPr>
                <w:sz w:val="20"/>
              </w:rPr>
              <w:t>8.2.2 Asmeninės apsauginės priemonės:</w:t>
            </w:r>
          </w:p>
          <w:p w:rsidR="00284283" w:rsidRDefault="00284283">
            <w:pPr>
              <w:pStyle w:val="BodyTextIndent"/>
              <w:ind w:left="0"/>
              <w:rPr>
                <w:b w:val="0"/>
                <w:sz w:val="8"/>
                <w:szCs w:val="8"/>
              </w:rPr>
            </w:pPr>
          </w:p>
          <w:p w:rsidR="00284283" w:rsidRDefault="00284283">
            <w:pPr>
              <w:pStyle w:val="BodyTextIndent"/>
              <w:ind w:left="0"/>
            </w:pPr>
            <w:r>
              <w:rPr>
                <w:sz w:val="20"/>
              </w:rPr>
              <w:t xml:space="preserve">Kvėpavimo takų apsauga: </w:t>
            </w:r>
          </w:p>
          <w:p w:rsidR="00284283" w:rsidRDefault="00284283">
            <w:pPr>
              <w:pStyle w:val="BodyTextIndent"/>
              <w:ind w:left="0"/>
              <w:jc w:val="both"/>
            </w:pPr>
            <w:r>
              <w:rPr>
                <w:b w:val="0"/>
                <w:sz w:val="20"/>
              </w:rPr>
              <w:t xml:space="preserve">Nesant galimybės užtikrinti gerą ventiliaciją, naudoti tinkamas individualias kvėpavimo takų apsaugos priemones, kol išnyks aplinkos užterštumas. </w:t>
            </w:r>
          </w:p>
          <w:p w:rsidR="00284283" w:rsidRDefault="00284283">
            <w:pPr>
              <w:pStyle w:val="BodyTextIndent"/>
              <w:ind w:left="0"/>
              <w:rPr>
                <w:b w:val="0"/>
                <w:sz w:val="16"/>
                <w:szCs w:val="16"/>
              </w:rPr>
            </w:pPr>
          </w:p>
        </w:tc>
      </w:tr>
      <w:tr w:rsidR="00284283">
        <w:tc>
          <w:tcPr>
            <w:tcW w:w="9350" w:type="dxa"/>
            <w:shd w:val="clear" w:color="auto" w:fill="auto"/>
          </w:tcPr>
          <w:p w:rsidR="00284283" w:rsidRDefault="00284283">
            <w:pPr>
              <w:pStyle w:val="BodyTextIndent"/>
              <w:ind w:left="0"/>
            </w:pPr>
            <w:r>
              <w:rPr>
                <w:sz w:val="20"/>
              </w:rPr>
              <w:t>Rankų apsauga:</w:t>
            </w:r>
          </w:p>
          <w:p w:rsidR="00284283" w:rsidRDefault="00284283">
            <w:pPr>
              <w:pStyle w:val="BodyTextIndent"/>
              <w:ind w:left="0"/>
            </w:pPr>
            <w:r>
              <w:rPr>
                <w:b w:val="0"/>
                <w:sz w:val="20"/>
                <w:szCs w:val="20"/>
              </w:rPr>
              <w:t xml:space="preserve">Patekus ant odos, plauti vandeniu su muilu. Tepti odą apsauginiais kremais. Kremo nenaudoti jau esant pažeistai odai. </w:t>
            </w:r>
            <w:r w:rsidR="00A573E4">
              <w:rPr>
                <w:b w:val="0"/>
                <w:sz w:val="20"/>
              </w:rPr>
              <w:t>N</w:t>
            </w:r>
            <w:r>
              <w:rPr>
                <w:b w:val="0"/>
                <w:sz w:val="20"/>
              </w:rPr>
              <w:t>audoti apsaugines darbines pirštines.</w:t>
            </w:r>
          </w:p>
        </w:tc>
      </w:tr>
    </w:tbl>
    <w:p w:rsidR="00284283" w:rsidRDefault="00284283">
      <w:pPr>
        <w:rPr>
          <w:sz w:val="4"/>
          <w:szCs w:val="4"/>
          <w:lang w:val="lt-LT"/>
        </w:rPr>
      </w:pPr>
    </w:p>
    <w:p w:rsidR="00284283" w:rsidRDefault="00284283">
      <w:pPr>
        <w:rPr>
          <w:sz w:val="12"/>
          <w:szCs w:val="12"/>
          <w:lang w:val="lt-LT"/>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 xml:space="preserve">Akių apsauga: </w:t>
            </w:r>
          </w:p>
          <w:p w:rsidR="00284283" w:rsidRDefault="00284283">
            <w:pPr>
              <w:pStyle w:val="BodyTextIndent"/>
              <w:ind w:left="0"/>
            </w:pPr>
            <w:r>
              <w:rPr>
                <w:b w:val="0"/>
                <w:sz w:val="20"/>
              </w:rPr>
              <w:t>Naudoti prigludusius, nerasojančius, apsauginius akinius.</w:t>
            </w:r>
          </w:p>
          <w:p w:rsidR="00284283" w:rsidRDefault="00284283">
            <w:pPr>
              <w:pStyle w:val="BodyTextIndent"/>
              <w:ind w:left="0"/>
              <w:rPr>
                <w:b w:val="0"/>
                <w:sz w:val="16"/>
                <w:szCs w:val="16"/>
              </w:rPr>
            </w:pPr>
          </w:p>
        </w:tc>
      </w:tr>
      <w:tr w:rsidR="00284283">
        <w:tc>
          <w:tcPr>
            <w:tcW w:w="9350" w:type="dxa"/>
            <w:shd w:val="clear" w:color="auto" w:fill="auto"/>
          </w:tcPr>
          <w:p w:rsidR="00284283" w:rsidRDefault="00284283">
            <w:pPr>
              <w:pStyle w:val="BodyTextIndent"/>
              <w:ind w:left="0"/>
            </w:pPr>
            <w:r>
              <w:rPr>
                <w:sz w:val="20"/>
              </w:rPr>
              <w:t>Kūno apsauga:</w:t>
            </w:r>
          </w:p>
          <w:p w:rsidR="00284283" w:rsidRDefault="00284283">
            <w:pPr>
              <w:pStyle w:val="BodyTextIndent"/>
              <w:ind w:left="0"/>
            </w:pPr>
            <w:r>
              <w:rPr>
                <w:b w:val="0"/>
                <w:sz w:val="20"/>
              </w:rPr>
              <w:t>Lengvi apsauginiai neperšlampantys darbo drabužiai. Patekus ant odos –  nuplauti vandeniu su muilu.</w:t>
            </w:r>
          </w:p>
        </w:tc>
      </w:tr>
      <w:tr w:rsidR="00284283">
        <w:tc>
          <w:tcPr>
            <w:tcW w:w="9350" w:type="dxa"/>
            <w:shd w:val="clear" w:color="auto" w:fill="auto"/>
          </w:tcPr>
          <w:p w:rsidR="00284283" w:rsidRDefault="00284283">
            <w:pPr>
              <w:pStyle w:val="BodyTextIndent"/>
              <w:snapToGrid w:val="0"/>
              <w:ind w:left="0"/>
              <w:rPr>
                <w:b w:val="0"/>
                <w:sz w:val="12"/>
                <w:szCs w:val="12"/>
              </w:rPr>
            </w:pPr>
          </w:p>
          <w:p w:rsidR="00284283" w:rsidRDefault="00284283">
            <w:pPr>
              <w:pStyle w:val="BodyTextIndent"/>
              <w:ind w:left="0"/>
            </w:pPr>
            <w:r>
              <w:rPr>
                <w:sz w:val="20"/>
              </w:rPr>
              <w:lastRenderedPageBreak/>
              <w:t>Aplinkos apsauga:</w:t>
            </w:r>
          </w:p>
          <w:p w:rsidR="00284283" w:rsidRDefault="00284283">
            <w:pPr>
              <w:pStyle w:val="BodyTextIndent"/>
              <w:ind w:left="0"/>
            </w:pPr>
            <w:r>
              <w:rPr>
                <w:b w:val="0"/>
                <w:sz w:val="20"/>
              </w:rPr>
              <w:t>Laikytis regioninių aplinkos apsaugos reikalavimų.</w:t>
            </w:r>
          </w:p>
        </w:tc>
      </w:tr>
    </w:tbl>
    <w:p w:rsidR="00284283" w:rsidRDefault="00284283"/>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bCs w:val="0"/>
                <w:sz w:val="22"/>
                <w:szCs w:val="22"/>
              </w:rPr>
              <w:t>9. FIZIKINĖS IR CHEMINĖS SAVYBĖS</w:t>
            </w:r>
          </w:p>
        </w:tc>
      </w:tr>
    </w:tbl>
    <w:p w:rsidR="00284283" w:rsidRDefault="00284283">
      <w:pPr>
        <w:pStyle w:val="BodyTextIndent"/>
        <w:ind w:left="374"/>
        <w:rPr>
          <w:b w:val="0"/>
          <w:bCs w:val="0"/>
          <w:sz w:val="22"/>
          <w:szCs w:val="22"/>
          <w:u w:val="single"/>
        </w:rPr>
      </w:pPr>
    </w:p>
    <w:tbl>
      <w:tblPr>
        <w:tblW w:w="0" w:type="auto"/>
        <w:tblInd w:w="108" w:type="dxa"/>
        <w:tblLayout w:type="fixed"/>
        <w:tblLook w:val="0000"/>
      </w:tblPr>
      <w:tblGrid>
        <w:gridCol w:w="4301"/>
        <w:gridCol w:w="5049"/>
      </w:tblGrid>
      <w:tr w:rsidR="00284283">
        <w:tc>
          <w:tcPr>
            <w:tcW w:w="9350" w:type="dxa"/>
            <w:gridSpan w:val="2"/>
            <w:shd w:val="clear" w:color="auto" w:fill="auto"/>
          </w:tcPr>
          <w:p w:rsidR="00284283" w:rsidRDefault="00284283">
            <w:pPr>
              <w:pStyle w:val="BodyTextIndent"/>
              <w:ind w:left="0"/>
            </w:pPr>
            <w:r>
              <w:rPr>
                <w:sz w:val="20"/>
              </w:rPr>
              <w:t>9.1 Informacija apie pagrindines fizikines ir chemines savybes</w:t>
            </w:r>
          </w:p>
          <w:p w:rsidR="00284283" w:rsidRDefault="00284283">
            <w:pPr>
              <w:pStyle w:val="BodyTextIndent"/>
              <w:ind w:left="0"/>
              <w:rPr>
                <w:sz w:val="8"/>
                <w:szCs w:val="8"/>
              </w:rPr>
            </w:pPr>
          </w:p>
        </w:tc>
      </w:tr>
      <w:tr w:rsidR="00284283">
        <w:tc>
          <w:tcPr>
            <w:tcW w:w="4301" w:type="dxa"/>
            <w:shd w:val="clear" w:color="auto" w:fill="auto"/>
          </w:tcPr>
          <w:p w:rsidR="00284283" w:rsidRDefault="00284283">
            <w:pPr>
              <w:pStyle w:val="BodyTextIndent"/>
              <w:ind w:left="0"/>
            </w:pPr>
            <w:r>
              <w:rPr>
                <w:bCs w:val="0"/>
                <w:sz w:val="20"/>
              </w:rPr>
              <w:t>Išvaizda:</w:t>
            </w:r>
          </w:p>
        </w:tc>
        <w:tc>
          <w:tcPr>
            <w:tcW w:w="5049" w:type="dxa"/>
            <w:shd w:val="clear" w:color="auto" w:fill="auto"/>
          </w:tcPr>
          <w:p w:rsidR="00284283" w:rsidRDefault="00284283">
            <w:pPr>
              <w:pStyle w:val="BodyTextIndent"/>
              <w:snapToGrid w:val="0"/>
              <w:ind w:left="0"/>
              <w:rPr>
                <w:bCs w:val="0"/>
                <w:sz w:val="12"/>
                <w:szCs w:val="12"/>
              </w:rPr>
            </w:pPr>
          </w:p>
        </w:tc>
      </w:tr>
      <w:tr w:rsidR="00284283">
        <w:tc>
          <w:tcPr>
            <w:tcW w:w="4301" w:type="dxa"/>
            <w:shd w:val="clear" w:color="auto" w:fill="auto"/>
          </w:tcPr>
          <w:p w:rsidR="00284283" w:rsidRDefault="00284283">
            <w:pPr>
              <w:pStyle w:val="BodyTextIndent"/>
              <w:ind w:left="0"/>
            </w:pPr>
            <w:r>
              <w:rPr>
                <w:bCs w:val="0"/>
                <w:sz w:val="20"/>
              </w:rPr>
              <w:t>Agregatinė būsena:</w:t>
            </w:r>
          </w:p>
          <w:p w:rsidR="00284283" w:rsidRDefault="00284283">
            <w:pPr>
              <w:pStyle w:val="BodyTextIndent"/>
              <w:ind w:left="0"/>
              <w:rPr>
                <w:b w:val="0"/>
                <w:bCs w:val="0"/>
                <w:sz w:val="14"/>
                <w:szCs w:val="14"/>
              </w:rPr>
            </w:pPr>
          </w:p>
        </w:tc>
        <w:tc>
          <w:tcPr>
            <w:tcW w:w="5049" w:type="dxa"/>
            <w:shd w:val="clear" w:color="auto" w:fill="auto"/>
          </w:tcPr>
          <w:p w:rsidR="00284283" w:rsidRDefault="00284283">
            <w:pPr>
              <w:pStyle w:val="BodyTextIndent"/>
              <w:ind w:left="0"/>
            </w:pPr>
            <w:r>
              <w:rPr>
                <w:b w:val="0"/>
                <w:sz w:val="20"/>
                <w:szCs w:val="20"/>
              </w:rPr>
              <w:t>Skystis</w:t>
            </w:r>
          </w:p>
        </w:tc>
      </w:tr>
      <w:tr w:rsidR="00284283">
        <w:tc>
          <w:tcPr>
            <w:tcW w:w="4301" w:type="dxa"/>
            <w:shd w:val="clear" w:color="auto" w:fill="auto"/>
          </w:tcPr>
          <w:p w:rsidR="00284283" w:rsidRDefault="00284283">
            <w:pPr>
              <w:pStyle w:val="BodyTextIndent"/>
              <w:ind w:left="0"/>
            </w:pPr>
            <w:r>
              <w:rPr>
                <w:bCs w:val="0"/>
                <w:sz w:val="20"/>
              </w:rPr>
              <w:t>Spalva:</w:t>
            </w:r>
          </w:p>
          <w:p w:rsidR="00284283" w:rsidRDefault="00284283">
            <w:pPr>
              <w:pStyle w:val="BodyTextIndent"/>
              <w:ind w:left="0"/>
              <w:rPr>
                <w:b w:val="0"/>
                <w:bCs w:val="0"/>
                <w:sz w:val="14"/>
                <w:szCs w:val="14"/>
              </w:rPr>
            </w:pPr>
          </w:p>
        </w:tc>
        <w:tc>
          <w:tcPr>
            <w:tcW w:w="5049" w:type="dxa"/>
            <w:shd w:val="clear" w:color="auto" w:fill="auto"/>
          </w:tcPr>
          <w:p w:rsidR="00284283" w:rsidRDefault="00284283">
            <w:pPr>
              <w:pStyle w:val="BodyTextIndent"/>
              <w:ind w:left="0"/>
            </w:pPr>
            <w:r>
              <w:rPr>
                <w:b w:val="0"/>
                <w:sz w:val="20"/>
                <w:szCs w:val="20"/>
              </w:rPr>
              <w:t>Bespalvis</w:t>
            </w:r>
          </w:p>
        </w:tc>
      </w:tr>
      <w:tr w:rsidR="00284283">
        <w:tc>
          <w:tcPr>
            <w:tcW w:w="4301" w:type="dxa"/>
            <w:shd w:val="clear" w:color="auto" w:fill="auto"/>
          </w:tcPr>
          <w:p w:rsidR="00284283" w:rsidRDefault="00284283">
            <w:pPr>
              <w:pStyle w:val="BodyTextIndent"/>
              <w:ind w:left="0"/>
            </w:pPr>
            <w:r>
              <w:rPr>
                <w:bCs w:val="0"/>
                <w:sz w:val="20"/>
              </w:rPr>
              <w:t>Kvapas:</w:t>
            </w:r>
          </w:p>
        </w:tc>
        <w:tc>
          <w:tcPr>
            <w:tcW w:w="5049" w:type="dxa"/>
            <w:shd w:val="clear" w:color="auto" w:fill="auto"/>
          </w:tcPr>
          <w:p w:rsidR="00284283" w:rsidRDefault="00D44F86">
            <w:pPr>
              <w:pStyle w:val="BodyTextIndent"/>
              <w:ind w:left="0"/>
            </w:pPr>
            <w:r>
              <w:rPr>
                <w:b w:val="0"/>
                <w:sz w:val="20"/>
              </w:rPr>
              <w:t>Specifinis</w:t>
            </w:r>
            <w:r w:rsidR="00284283">
              <w:rPr>
                <w:b w:val="0"/>
                <w:sz w:val="20"/>
              </w:rPr>
              <w:t xml:space="preserve"> kvapas </w:t>
            </w:r>
          </w:p>
          <w:p w:rsidR="00284283" w:rsidRDefault="00284283">
            <w:pPr>
              <w:pStyle w:val="BodyTextIndent"/>
              <w:ind w:left="0"/>
              <w:rPr>
                <w:b w:val="0"/>
                <w:sz w:val="14"/>
                <w:szCs w:val="14"/>
              </w:rPr>
            </w:pPr>
          </w:p>
        </w:tc>
      </w:tr>
      <w:tr w:rsidR="00284283">
        <w:tc>
          <w:tcPr>
            <w:tcW w:w="4301" w:type="dxa"/>
            <w:shd w:val="clear" w:color="auto" w:fill="auto"/>
          </w:tcPr>
          <w:p w:rsidR="00284283" w:rsidRDefault="00F456E4">
            <w:pPr>
              <w:pStyle w:val="BodyTextIndent"/>
              <w:ind w:left="0"/>
              <w:rPr>
                <w:sz w:val="20"/>
                <w:szCs w:val="20"/>
              </w:rPr>
            </w:pPr>
            <w:r w:rsidRPr="00F456E4">
              <w:rPr>
                <w:sz w:val="20"/>
                <w:szCs w:val="20"/>
              </w:rPr>
              <w:t>pH esant 23 °C</w:t>
            </w:r>
          </w:p>
          <w:p w:rsidR="00D44F86" w:rsidRDefault="00D44F86">
            <w:pPr>
              <w:pStyle w:val="BodyTextIndent"/>
              <w:ind w:left="0"/>
              <w:rPr>
                <w:sz w:val="20"/>
                <w:szCs w:val="20"/>
              </w:rPr>
            </w:pPr>
          </w:p>
          <w:p w:rsidR="00D44F86" w:rsidRDefault="00D44F86" w:rsidP="00D44F86">
            <w:pPr>
              <w:pStyle w:val="BodyTextIndent"/>
              <w:ind w:left="0"/>
              <w:rPr>
                <w:sz w:val="20"/>
                <w:szCs w:val="20"/>
              </w:rPr>
            </w:pPr>
            <w:r>
              <w:rPr>
                <w:sz w:val="20"/>
                <w:szCs w:val="20"/>
              </w:rPr>
              <w:t xml:space="preserve">Tankis </w:t>
            </w:r>
            <w:r w:rsidRPr="00F456E4">
              <w:rPr>
                <w:sz w:val="20"/>
                <w:szCs w:val="20"/>
              </w:rPr>
              <w:t>esant 23 °C</w:t>
            </w:r>
          </w:p>
          <w:p w:rsidR="00D44F86" w:rsidRPr="00F456E4" w:rsidRDefault="00D44F86">
            <w:pPr>
              <w:pStyle w:val="BodyTextIndent"/>
              <w:ind w:left="0"/>
              <w:rPr>
                <w:sz w:val="20"/>
                <w:szCs w:val="20"/>
              </w:rPr>
            </w:pPr>
          </w:p>
        </w:tc>
        <w:tc>
          <w:tcPr>
            <w:tcW w:w="5049" w:type="dxa"/>
            <w:shd w:val="clear" w:color="auto" w:fill="auto"/>
          </w:tcPr>
          <w:p w:rsidR="00284283" w:rsidRDefault="00F456E4">
            <w:pPr>
              <w:pStyle w:val="BodyTextIndent"/>
              <w:ind w:left="0"/>
              <w:rPr>
                <w:b w:val="0"/>
                <w:sz w:val="20"/>
                <w:szCs w:val="20"/>
              </w:rPr>
            </w:pPr>
            <w:r w:rsidRPr="00F456E4">
              <w:rPr>
                <w:b w:val="0"/>
                <w:sz w:val="20"/>
                <w:szCs w:val="20"/>
              </w:rPr>
              <w:t>4,5-4,7</w:t>
            </w:r>
          </w:p>
          <w:p w:rsidR="00D44F86" w:rsidRDefault="00D44F86">
            <w:pPr>
              <w:pStyle w:val="BodyTextIndent"/>
              <w:ind w:left="0"/>
              <w:rPr>
                <w:b w:val="0"/>
                <w:sz w:val="20"/>
                <w:szCs w:val="20"/>
              </w:rPr>
            </w:pPr>
          </w:p>
          <w:p w:rsidR="00D44F86" w:rsidRPr="00D44F86" w:rsidRDefault="00D44F86">
            <w:pPr>
              <w:pStyle w:val="BodyTextIndent"/>
              <w:ind w:left="0"/>
              <w:rPr>
                <w:b w:val="0"/>
                <w:sz w:val="20"/>
                <w:szCs w:val="20"/>
              </w:rPr>
            </w:pPr>
            <w:r w:rsidRPr="00D44F86">
              <w:rPr>
                <w:b w:val="0"/>
                <w:sz w:val="20"/>
                <w:szCs w:val="20"/>
              </w:rPr>
              <w:t>1,01</w:t>
            </w:r>
          </w:p>
        </w:tc>
      </w:tr>
    </w:tbl>
    <w:p w:rsidR="00284283" w:rsidRDefault="00284283">
      <w:pPr>
        <w:rPr>
          <w:sz w:val="16"/>
          <w:szCs w:val="16"/>
          <w:lang w:val="lt-LT"/>
        </w:rPr>
      </w:pPr>
    </w:p>
    <w:tbl>
      <w:tblPr>
        <w:tblW w:w="0" w:type="auto"/>
        <w:tblInd w:w="108" w:type="dxa"/>
        <w:tblLayout w:type="fixed"/>
        <w:tblLook w:val="0000"/>
      </w:tblPr>
      <w:tblGrid>
        <w:gridCol w:w="4301"/>
        <w:gridCol w:w="5049"/>
      </w:tblGrid>
      <w:tr w:rsidR="00284283">
        <w:tc>
          <w:tcPr>
            <w:tcW w:w="4301" w:type="dxa"/>
            <w:shd w:val="clear" w:color="auto" w:fill="auto"/>
          </w:tcPr>
          <w:p w:rsidR="00284283" w:rsidRDefault="00284283">
            <w:pPr>
              <w:pStyle w:val="BodyTextIndent"/>
              <w:ind w:left="0"/>
            </w:pPr>
            <w:r>
              <w:rPr>
                <w:bCs w:val="0"/>
                <w:sz w:val="20"/>
              </w:rPr>
              <w:t xml:space="preserve">Virimo temperatūra, </w:t>
            </w:r>
            <w:r>
              <w:rPr>
                <w:bCs w:val="0"/>
                <w:sz w:val="20"/>
                <w:vertAlign w:val="superscript"/>
              </w:rPr>
              <w:t>o</w:t>
            </w:r>
            <w:r>
              <w:rPr>
                <w:bCs w:val="0"/>
                <w:sz w:val="20"/>
              </w:rPr>
              <w:t>C ar virimo temperatūros intervalas:</w:t>
            </w:r>
          </w:p>
        </w:tc>
        <w:tc>
          <w:tcPr>
            <w:tcW w:w="5049" w:type="dxa"/>
            <w:shd w:val="clear" w:color="auto" w:fill="auto"/>
          </w:tcPr>
          <w:p w:rsidR="00284283" w:rsidRDefault="00284283">
            <w:pPr>
              <w:pStyle w:val="BodyTextIndent"/>
              <w:ind w:left="0"/>
            </w:pPr>
            <w:r>
              <w:rPr>
                <w:b w:val="0"/>
                <w:sz w:val="20"/>
              </w:rPr>
              <w:t xml:space="preserve">Netaikoma </w:t>
            </w:r>
          </w:p>
        </w:tc>
      </w:tr>
    </w:tbl>
    <w:p w:rsidR="00284283" w:rsidRDefault="00284283">
      <w:pPr>
        <w:pStyle w:val="BodyTextIndent"/>
        <w:ind w:left="0"/>
        <w:rPr>
          <w:b w:val="0"/>
          <w:bCs w:val="0"/>
          <w:sz w:val="16"/>
          <w:szCs w:val="16"/>
        </w:rPr>
      </w:pPr>
    </w:p>
    <w:tbl>
      <w:tblPr>
        <w:tblW w:w="0" w:type="auto"/>
        <w:tblInd w:w="108" w:type="dxa"/>
        <w:tblLayout w:type="fixed"/>
        <w:tblLook w:val="0000"/>
      </w:tblPr>
      <w:tblGrid>
        <w:gridCol w:w="4301"/>
        <w:gridCol w:w="5049"/>
      </w:tblGrid>
      <w:tr w:rsidR="00284283">
        <w:tc>
          <w:tcPr>
            <w:tcW w:w="4301" w:type="dxa"/>
            <w:shd w:val="clear" w:color="auto" w:fill="auto"/>
          </w:tcPr>
          <w:p w:rsidR="00284283" w:rsidRDefault="00284283">
            <w:pPr>
              <w:pStyle w:val="BodyTextIndent"/>
              <w:ind w:left="0"/>
            </w:pPr>
            <w:r>
              <w:rPr>
                <w:bCs w:val="0"/>
                <w:sz w:val="20"/>
              </w:rPr>
              <w:t>Degumas:</w:t>
            </w:r>
          </w:p>
          <w:p w:rsidR="00284283" w:rsidRDefault="00284283">
            <w:pPr>
              <w:pStyle w:val="BodyTextIndent"/>
              <w:ind w:left="0"/>
              <w:rPr>
                <w:bCs w:val="0"/>
                <w:sz w:val="16"/>
                <w:szCs w:val="16"/>
              </w:rPr>
            </w:pPr>
          </w:p>
        </w:tc>
        <w:tc>
          <w:tcPr>
            <w:tcW w:w="5049" w:type="dxa"/>
            <w:shd w:val="clear" w:color="auto" w:fill="auto"/>
          </w:tcPr>
          <w:p w:rsidR="00284283" w:rsidRDefault="00284283">
            <w:pPr>
              <w:pStyle w:val="BodyTextIndent"/>
              <w:ind w:left="0"/>
            </w:pPr>
            <w:r>
              <w:rPr>
                <w:b w:val="0"/>
                <w:sz w:val="20"/>
              </w:rPr>
              <w:t>Nedegus</w:t>
            </w:r>
          </w:p>
        </w:tc>
      </w:tr>
      <w:tr w:rsidR="00284283">
        <w:tc>
          <w:tcPr>
            <w:tcW w:w="4301" w:type="dxa"/>
            <w:shd w:val="clear" w:color="auto" w:fill="auto"/>
          </w:tcPr>
          <w:p w:rsidR="00284283" w:rsidRDefault="00284283">
            <w:pPr>
              <w:pStyle w:val="BodyTextIndent"/>
              <w:ind w:left="0"/>
            </w:pPr>
            <w:r>
              <w:rPr>
                <w:bCs w:val="0"/>
                <w:sz w:val="20"/>
              </w:rPr>
              <w:t>Savaiminio užsiliepsnojimo temperatūra,</w:t>
            </w:r>
            <w:r>
              <w:rPr>
                <w:bCs w:val="0"/>
                <w:sz w:val="20"/>
                <w:vertAlign w:val="superscript"/>
              </w:rPr>
              <w:t>o</w:t>
            </w:r>
            <w:r>
              <w:rPr>
                <w:bCs w:val="0"/>
                <w:sz w:val="20"/>
              </w:rPr>
              <w:t>C</w:t>
            </w:r>
          </w:p>
          <w:p w:rsidR="00284283" w:rsidRDefault="00284283">
            <w:pPr>
              <w:pStyle w:val="BodyTextIndent"/>
              <w:ind w:left="0"/>
              <w:rPr>
                <w:bCs w:val="0"/>
                <w:sz w:val="14"/>
                <w:szCs w:val="14"/>
              </w:rPr>
            </w:pPr>
          </w:p>
        </w:tc>
        <w:tc>
          <w:tcPr>
            <w:tcW w:w="5049" w:type="dxa"/>
            <w:shd w:val="clear" w:color="auto" w:fill="auto"/>
          </w:tcPr>
          <w:p w:rsidR="00284283" w:rsidRDefault="00284283">
            <w:pPr>
              <w:pStyle w:val="BodyTextIndent"/>
              <w:ind w:left="0"/>
            </w:pPr>
            <w:r>
              <w:rPr>
                <w:b w:val="0"/>
                <w:sz w:val="20"/>
              </w:rPr>
              <w:t xml:space="preserve">Netaikoma </w:t>
            </w:r>
          </w:p>
        </w:tc>
      </w:tr>
      <w:tr w:rsidR="00284283">
        <w:tc>
          <w:tcPr>
            <w:tcW w:w="4301" w:type="dxa"/>
            <w:shd w:val="clear" w:color="auto" w:fill="auto"/>
          </w:tcPr>
          <w:p w:rsidR="00284283" w:rsidRDefault="00284283">
            <w:pPr>
              <w:pStyle w:val="BodyTextIndent"/>
              <w:ind w:left="0"/>
            </w:pPr>
            <w:r>
              <w:rPr>
                <w:bCs w:val="0"/>
                <w:sz w:val="20"/>
              </w:rPr>
              <w:t xml:space="preserve">Pliūpsnio temperatūra, </w:t>
            </w:r>
            <w:r>
              <w:rPr>
                <w:bCs w:val="0"/>
                <w:sz w:val="20"/>
                <w:vertAlign w:val="superscript"/>
              </w:rPr>
              <w:t>o</w:t>
            </w:r>
            <w:r>
              <w:rPr>
                <w:bCs w:val="0"/>
                <w:sz w:val="20"/>
              </w:rPr>
              <w:t>C:</w:t>
            </w:r>
          </w:p>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r>
              <w:rPr>
                <w:b w:val="0"/>
                <w:sz w:val="20"/>
              </w:rPr>
              <w:t>Netaikoma</w:t>
            </w:r>
          </w:p>
        </w:tc>
      </w:tr>
      <w:tr w:rsidR="00284283">
        <w:tc>
          <w:tcPr>
            <w:tcW w:w="4301" w:type="dxa"/>
            <w:shd w:val="clear" w:color="auto" w:fill="auto"/>
          </w:tcPr>
          <w:p w:rsidR="00284283" w:rsidRDefault="00284283">
            <w:pPr>
              <w:pStyle w:val="BodyTextIndent"/>
              <w:ind w:left="0"/>
            </w:pPr>
            <w:r>
              <w:rPr>
                <w:bCs w:val="0"/>
                <w:sz w:val="20"/>
              </w:rPr>
              <w:t>Sprogumo ribos:</w:t>
            </w:r>
          </w:p>
          <w:p w:rsidR="00284283" w:rsidRDefault="00284283">
            <w:pPr>
              <w:pStyle w:val="BodyTextIndent"/>
              <w:ind w:left="0"/>
              <w:rPr>
                <w:bCs w:val="0"/>
                <w:sz w:val="16"/>
                <w:szCs w:val="16"/>
              </w:rPr>
            </w:pPr>
          </w:p>
        </w:tc>
        <w:tc>
          <w:tcPr>
            <w:tcW w:w="5049" w:type="dxa"/>
            <w:shd w:val="clear" w:color="auto" w:fill="auto"/>
          </w:tcPr>
          <w:p w:rsidR="00284283" w:rsidRDefault="00284283">
            <w:pPr>
              <w:pStyle w:val="BodyTextIndent"/>
              <w:ind w:left="0"/>
            </w:pPr>
            <w:r>
              <w:rPr>
                <w:b w:val="0"/>
                <w:sz w:val="20"/>
              </w:rPr>
              <w:t>Netaikoma</w:t>
            </w:r>
          </w:p>
          <w:p w:rsidR="00284283" w:rsidRDefault="00284283">
            <w:pPr>
              <w:pStyle w:val="BodyTextIndent"/>
              <w:ind w:left="0"/>
              <w:rPr>
                <w:b w:val="0"/>
                <w:sz w:val="16"/>
                <w:szCs w:val="16"/>
              </w:rPr>
            </w:pPr>
          </w:p>
        </w:tc>
      </w:tr>
      <w:tr w:rsidR="00284283">
        <w:tc>
          <w:tcPr>
            <w:tcW w:w="4301" w:type="dxa"/>
            <w:shd w:val="clear" w:color="auto" w:fill="auto"/>
          </w:tcPr>
          <w:p w:rsidR="00284283" w:rsidRDefault="00284283">
            <w:pPr>
              <w:pStyle w:val="BodyTextIndent"/>
              <w:ind w:left="0"/>
            </w:pPr>
            <w:r>
              <w:rPr>
                <w:bCs w:val="0"/>
                <w:sz w:val="20"/>
              </w:rPr>
              <w:t xml:space="preserve">Užšalimo/ lydymosi temperatūra, </w:t>
            </w:r>
            <w:r>
              <w:rPr>
                <w:bCs w:val="0"/>
                <w:sz w:val="20"/>
                <w:vertAlign w:val="superscript"/>
              </w:rPr>
              <w:t>o</w:t>
            </w:r>
            <w:r>
              <w:rPr>
                <w:bCs w:val="0"/>
                <w:sz w:val="20"/>
              </w:rPr>
              <w:t>C</w:t>
            </w:r>
          </w:p>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r>
              <w:rPr>
                <w:b w:val="0"/>
                <w:sz w:val="20"/>
              </w:rPr>
              <w:t xml:space="preserve">Užšąla neigiamose temperatūrose </w:t>
            </w:r>
          </w:p>
        </w:tc>
      </w:tr>
      <w:tr w:rsidR="00284283">
        <w:tc>
          <w:tcPr>
            <w:tcW w:w="4301" w:type="dxa"/>
            <w:shd w:val="clear" w:color="auto" w:fill="auto"/>
          </w:tcPr>
          <w:p w:rsidR="00284283" w:rsidRDefault="00284283">
            <w:pPr>
              <w:pStyle w:val="BodyTextIndent"/>
              <w:ind w:left="0"/>
            </w:pPr>
            <w:r>
              <w:rPr>
                <w:iCs/>
                <w:sz w:val="20"/>
                <w:szCs w:val="20"/>
              </w:rPr>
              <w:t>Panaudojimo temperatūra:</w:t>
            </w:r>
          </w:p>
        </w:tc>
        <w:tc>
          <w:tcPr>
            <w:tcW w:w="5049" w:type="dxa"/>
            <w:shd w:val="clear" w:color="auto" w:fill="auto"/>
          </w:tcPr>
          <w:p w:rsidR="00284283" w:rsidRDefault="00284283">
            <w:pPr>
              <w:pStyle w:val="Heading2"/>
              <w:ind w:firstLine="0"/>
            </w:pPr>
            <w:r>
              <w:rPr>
                <w:i w:val="0"/>
                <w:iCs w:val="0"/>
                <w:sz w:val="20"/>
                <w:szCs w:val="20"/>
              </w:rPr>
              <w:t>nuo +5</w:t>
            </w:r>
            <w:r>
              <w:rPr>
                <w:i w:val="0"/>
                <w:iCs w:val="0"/>
                <w:sz w:val="20"/>
                <w:szCs w:val="20"/>
                <w:vertAlign w:val="superscript"/>
              </w:rPr>
              <w:t>0</w:t>
            </w:r>
            <w:r>
              <w:rPr>
                <w:i w:val="0"/>
                <w:iCs w:val="0"/>
                <w:sz w:val="20"/>
                <w:szCs w:val="20"/>
              </w:rPr>
              <w:t>C iki +30</w:t>
            </w:r>
            <w:r>
              <w:rPr>
                <w:i w:val="0"/>
                <w:iCs w:val="0"/>
                <w:sz w:val="20"/>
                <w:szCs w:val="20"/>
                <w:vertAlign w:val="superscript"/>
              </w:rPr>
              <w:t>0</w:t>
            </w:r>
            <w:r>
              <w:rPr>
                <w:i w:val="0"/>
                <w:iCs w:val="0"/>
                <w:sz w:val="20"/>
                <w:szCs w:val="20"/>
              </w:rPr>
              <w:t>C</w:t>
            </w:r>
          </w:p>
          <w:p w:rsidR="00284283" w:rsidRDefault="00284283">
            <w:pPr>
              <w:pStyle w:val="BodyTextIndent"/>
              <w:ind w:left="0"/>
              <w:rPr>
                <w:b w:val="0"/>
                <w:i/>
                <w:iCs/>
                <w:sz w:val="16"/>
                <w:szCs w:val="16"/>
              </w:rPr>
            </w:pPr>
          </w:p>
        </w:tc>
      </w:tr>
      <w:tr w:rsidR="00284283">
        <w:tc>
          <w:tcPr>
            <w:tcW w:w="4301" w:type="dxa"/>
            <w:shd w:val="clear" w:color="auto" w:fill="auto"/>
          </w:tcPr>
          <w:p w:rsidR="00284283" w:rsidRDefault="00284283">
            <w:pPr>
              <w:pStyle w:val="BodyTextIndent"/>
              <w:ind w:left="0"/>
            </w:pPr>
            <w:r>
              <w:rPr>
                <w:bCs w:val="0"/>
                <w:sz w:val="20"/>
              </w:rPr>
              <w:t>Garų slėgis, kPa:</w:t>
            </w:r>
          </w:p>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r>
              <w:rPr>
                <w:b w:val="0"/>
                <w:sz w:val="20"/>
              </w:rPr>
              <w:t>Netaikoma</w:t>
            </w:r>
          </w:p>
          <w:p w:rsidR="00284283" w:rsidRDefault="00284283">
            <w:pPr>
              <w:pStyle w:val="BodyTextIndent"/>
              <w:ind w:left="0"/>
              <w:rPr>
                <w:b w:val="0"/>
                <w:sz w:val="14"/>
                <w:szCs w:val="14"/>
              </w:rPr>
            </w:pPr>
          </w:p>
        </w:tc>
      </w:tr>
      <w:tr w:rsidR="00284283">
        <w:tc>
          <w:tcPr>
            <w:tcW w:w="4301" w:type="dxa"/>
            <w:shd w:val="clear" w:color="auto" w:fill="auto"/>
          </w:tcPr>
          <w:p w:rsidR="00284283" w:rsidRDefault="00284283">
            <w:pPr>
              <w:pStyle w:val="BodyTextIndent"/>
              <w:ind w:left="0"/>
              <w:rPr>
                <w:bCs w:val="0"/>
                <w:sz w:val="16"/>
              </w:rPr>
            </w:pPr>
          </w:p>
        </w:tc>
        <w:tc>
          <w:tcPr>
            <w:tcW w:w="5049" w:type="dxa"/>
            <w:shd w:val="clear" w:color="auto" w:fill="auto"/>
          </w:tcPr>
          <w:p w:rsidR="00284283" w:rsidRDefault="00284283">
            <w:pPr>
              <w:pStyle w:val="BodyTextIndent"/>
              <w:ind w:left="0"/>
            </w:pPr>
          </w:p>
        </w:tc>
      </w:tr>
      <w:tr w:rsidR="00284283">
        <w:tc>
          <w:tcPr>
            <w:tcW w:w="4301" w:type="dxa"/>
            <w:shd w:val="clear" w:color="auto" w:fill="auto"/>
          </w:tcPr>
          <w:p w:rsidR="00284283" w:rsidRDefault="00284283">
            <w:pPr>
              <w:pStyle w:val="BodyTextIndent"/>
              <w:ind w:left="0"/>
            </w:pPr>
            <w:r>
              <w:rPr>
                <w:bCs w:val="0"/>
                <w:sz w:val="20"/>
              </w:rPr>
              <w:t>Klampumas:</w:t>
            </w:r>
          </w:p>
          <w:p w:rsidR="00284283" w:rsidRDefault="00284283">
            <w:pPr>
              <w:pStyle w:val="BodyTextIndent"/>
              <w:ind w:left="0"/>
              <w:rPr>
                <w:bCs w:val="0"/>
                <w:sz w:val="16"/>
                <w:szCs w:val="16"/>
              </w:rPr>
            </w:pPr>
          </w:p>
        </w:tc>
        <w:tc>
          <w:tcPr>
            <w:tcW w:w="5049" w:type="dxa"/>
            <w:shd w:val="clear" w:color="auto" w:fill="auto"/>
          </w:tcPr>
          <w:p w:rsidR="00284283" w:rsidRDefault="00D44F86">
            <w:pPr>
              <w:jc w:val="both"/>
            </w:pPr>
            <w:r>
              <w:rPr>
                <w:sz w:val="20"/>
                <w:szCs w:val="20"/>
              </w:rPr>
              <w:t>Neklampus</w:t>
            </w:r>
            <w:r w:rsidR="00284283">
              <w:rPr>
                <w:sz w:val="20"/>
                <w:szCs w:val="20"/>
              </w:rPr>
              <w:t>skystis</w:t>
            </w:r>
          </w:p>
        </w:tc>
      </w:tr>
      <w:tr w:rsidR="00284283">
        <w:tc>
          <w:tcPr>
            <w:tcW w:w="4301" w:type="dxa"/>
            <w:shd w:val="clear" w:color="auto" w:fill="auto"/>
          </w:tcPr>
          <w:p w:rsidR="00284283" w:rsidRDefault="00284283">
            <w:pPr>
              <w:pStyle w:val="BodyTextIndent"/>
              <w:ind w:left="0"/>
            </w:pPr>
            <w:r>
              <w:rPr>
                <w:bCs w:val="0"/>
                <w:sz w:val="20"/>
              </w:rPr>
              <w:t>Tirpumas (vandenyje):</w:t>
            </w:r>
          </w:p>
          <w:p w:rsidR="00284283" w:rsidRDefault="00284283">
            <w:pPr>
              <w:pStyle w:val="BodyTextIndent"/>
              <w:ind w:left="0"/>
              <w:rPr>
                <w:bCs w:val="0"/>
                <w:sz w:val="14"/>
                <w:szCs w:val="14"/>
              </w:rPr>
            </w:pPr>
          </w:p>
        </w:tc>
        <w:tc>
          <w:tcPr>
            <w:tcW w:w="5049" w:type="dxa"/>
            <w:shd w:val="clear" w:color="auto" w:fill="auto"/>
          </w:tcPr>
          <w:p w:rsidR="00284283" w:rsidRDefault="00D44F86">
            <w:pPr>
              <w:pStyle w:val="BodyTextIndent"/>
              <w:ind w:left="0"/>
            </w:pPr>
            <w:r>
              <w:rPr>
                <w:b w:val="0"/>
                <w:sz w:val="20"/>
              </w:rPr>
              <w:t>T</w:t>
            </w:r>
            <w:r w:rsidR="00284283">
              <w:rPr>
                <w:b w:val="0"/>
                <w:sz w:val="20"/>
              </w:rPr>
              <w:t>irpus</w:t>
            </w:r>
          </w:p>
        </w:tc>
      </w:tr>
      <w:tr w:rsidR="00284283">
        <w:tc>
          <w:tcPr>
            <w:tcW w:w="4301" w:type="dxa"/>
            <w:shd w:val="clear" w:color="auto" w:fill="auto"/>
          </w:tcPr>
          <w:p w:rsidR="00284283" w:rsidRDefault="00284283">
            <w:pPr>
              <w:pStyle w:val="BodyTextIndent"/>
              <w:snapToGrid w:val="0"/>
              <w:ind w:left="0"/>
              <w:rPr>
                <w:b w:val="0"/>
                <w:bCs w:val="0"/>
                <w:sz w:val="20"/>
              </w:rPr>
            </w:pPr>
          </w:p>
          <w:p w:rsidR="00284283" w:rsidRDefault="00284283">
            <w:pPr>
              <w:pStyle w:val="BodyTextIndent"/>
              <w:ind w:left="0"/>
              <w:rPr>
                <w:bCs w:val="0"/>
                <w:sz w:val="20"/>
              </w:rPr>
            </w:pPr>
          </w:p>
          <w:p w:rsidR="00284283" w:rsidRDefault="00284283">
            <w:pPr>
              <w:pStyle w:val="BodyTextIndent"/>
              <w:ind w:left="0"/>
            </w:pPr>
            <w:r>
              <w:rPr>
                <w:bCs w:val="0"/>
                <w:sz w:val="20"/>
              </w:rPr>
              <w:t>Pasiskirstymo koeficientas</w:t>
            </w:r>
          </w:p>
          <w:p w:rsidR="00284283" w:rsidRDefault="00284283">
            <w:pPr>
              <w:pStyle w:val="BodyTextIndent"/>
              <w:ind w:left="0"/>
            </w:pPr>
            <w:r>
              <w:rPr>
                <w:bCs w:val="0"/>
                <w:sz w:val="20"/>
              </w:rPr>
              <w:t>(n-oktanolis/vanduo):</w:t>
            </w:r>
          </w:p>
          <w:p w:rsidR="00284283" w:rsidRDefault="00284283">
            <w:pPr>
              <w:pStyle w:val="BodyTextIndent"/>
              <w:ind w:left="0"/>
              <w:rPr>
                <w:bCs w:val="0"/>
                <w:sz w:val="12"/>
                <w:szCs w:val="12"/>
              </w:rPr>
            </w:pPr>
          </w:p>
        </w:tc>
        <w:tc>
          <w:tcPr>
            <w:tcW w:w="5049" w:type="dxa"/>
            <w:shd w:val="clear" w:color="auto" w:fill="auto"/>
          </w:tcPr>
          <w:p w:rsidR="00284283" w:rsidRDefault="00284283">
            <w:pPr>
              <w:pStyle w:val="BodyTextIndent"/>
              <w:snapToGrid w:val="0"/>
              <w:ind w:left="0"/>
              <w:rPr>
                <w:b w:val="0"/>
                <w:bCs w:val="0"/>
                <w:sz w:val="20"/>
                <w:szCs w:val="12"/>
              </w:rPr>
            </w:pPr>
          </w:p>
          <w:p w:rsidR="00284283" w:rsidRDefault="00284283">
            <w:pPr>
              <w:pStyle w:val="BodyTextIndent"/>
              <w:ind w:left="0"/>
              <w:rPr>
                <w:b w:val="0"/>
                <w:sz w:val="20"/>
              </w:rPr>
            </w:pPr>
          </w:p>
          <w:p w:rsidR="00284283" w:rsidRDefault="00284283">
            <w:pPr>
              <w:pStyle w:val="BodyTextIndent"/>
              <w:ind w:left="0"/>
            </w:pPr>
            <w:r>
              <w:rPr>
                <w:b w:val="0"/>
                <w:sz w:val="20"/>
              </w:rPr>
              <w:t>Nėra duomenų</w:t>
            </w:r>
          </w:p>
        </w:tc>
      </w:tr>
      <w:tr w:rsidR="00284283">
        <w:tc>
          <w:tcPr>
            <w:tcW w:w="4301" w:type="dxa"/>
            <w:shd w:val="clear" w:color="auto" w:fill="auto"/>
          </w:tcPr>
          <w:p w:rsidR="00284283" w:rsidRDefault="00284283">
            <w:pPr>
              <w:pStyle w:val="BodyTextIndent"/>
              <w:ind w:left="0"/>
            </w:pPr>
            <w:r>
              <w:rPr>
                <w:bCs w:val="0"/>
                <w:sz w:val="20"/>
              </w:rPr>
              <w:t>Garavimo greitis:</w:t>
            </w:r>
          </w:p>
          <w:p w:rsidR="00284283" w:rsidRDefault="00284283">
            <w:pPr>
              <w:pStyle w:val="BodyTextIndent"/>
              <w:ind w:left="0"/>
              <w:rPr>
                <w:bCs w:val="0"/>
                <w:sz w:val="16"/>
                <w:szCs w:val="16"/>
              </w:rPr>
            </w:pPr>
          </w:p>
        </w:tc>
        <w:tc>
          <w:tcPr>
            <w:tcW w:w="5049" w:type="dxa"/>
            <w:shd w:val="clear" w:color="auto" w:fill="auto"/>
          </w:tcPr>
          <w:p w:rsidR="00284283" w:rsidRDefault="00284283">
            <w:pPr>
              <w:pStyle w:val="BodyTextIndent"/>
              <w:ind w:left="0"/>
            </w:pPr>
            <w:r>
              <w:rPr>
                <w:b w:val="0"/>
                <w:sz w:val="20"/>
              </w:rPr>
              <w:t>Lėtesnis už eterio</w:t>
            </w:r>
          </w:p>
        </w:tc>
      </w:tr>
      <w:tr w:rsidR="00284283">
        <w:tc>
          <w:tcPr>
            <w:tcW w:w="9350" w:type="dxa"/>
            <w:gridSpan w:val="2"/>
            <w:shd w:val="clear" w:color="auto" w:fill="auto"/>
          </w:tcPr>
          <w:p w:rsidR="00284283" w:rsidRDefault="00284283">
            <w:pPr>
              <w:pStyle w:val="BodyTextIndent"/>
              <w:ind w:left="0"/>
            </w:pPr>
            <w:r>
              <w:rPr>
                <w:sz w:val="20"/>
              </w:rPr>
              <w:t>9.2 Kita informacija:</w:t>
            </w:r>
          </w:p>
          <w:p w:rsidR="00284283" w:rsidRDefault="00284283">
            <w:pPr>
              <w:pStyle w:val="BodyTextIndent"/>
              <w:ind w:left="0"/>
            </w:pPr>
            <w:r>
              <w:rPr>
                <w:b w:val="0"/>
                <w:sz w:val="20"/>
              </w:rPr>
              <w:t>Nėra žinomos kitos informacijos</w:t>
            </w:r>
          </w:p>
        </w:tc>
      </w:tr>
    </w:tbl>
    <w:p w:rsidR="00284283" w:rsidRDefault="00284283"/>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pPr>
            <w:r>
              <w:rPr>
                <w:bCs w:val="0"/>
                <w:sz w:val="22"/>
                <w:szCs w:val="22"/>
              </w:rPr>
              <w:t>10. STABILUMAS IR REAKTINGUMAS</w:t>
            </w:r>
          </w:p>
        </w:tc>
      </w:tr>
    </w:tbl>
    <w:p w:rsidR="00284283" w:rsidRDefault="00284283">
      <w:pPr>
        <w:pStyle w:val="BodyTextIndent"/>
        <w:ind w:left="374"/>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sz w:val="20"/>
              </w:rPr>
              <w:t>10.1 Reaktingumas</w:t>
            </w:r>
          </w:p>
        </w:tc>
      </w:tr>
      <w:tr w:rsidR="00284283">
        <w:tc>
          <w:tcPr>
            <w:tcW w:w="9350" w:type="dxa"/>
            <w:shd w:val="clear" w:color="auto" w:fill="auto"/>
          </w:tcPr>
          <w:p w:rsidR="00284283" w:rsidRDefault="00284283">
            <w:pPr>
              <w:pStyle w:val="BodyTextIndent"/>
              <w:ind w:left="0"/>
            </w:pPr>
            <w:r>
              <w:rPr>
                <w:b w:val="0"/>
                <w:bCs w:val="0"/>
                <w:sz w:val="20"/>
                <w:szCs w:val="20"/>
              </w:rPr>
              <w:t>Laikantis naudojimo taisyklių nereaktingas</w:t>
            </w:r>
          </w:p>
          <w:p w:rsidR="00284283" w:rsidRDefault="00284283">
            <w:pPr>
              <w:pStyle w:val="BodyTextIndent"/>
              <w:ind w:left="0"/>
              <w:rPr>
                <w:b w:val="0"/>
                <w:bCs w:val="0"/>
                <w:sz w:val="14"/>
                <w:szCs w:val="14"/>
              </w:rPr>
            </w:pPr>
          </w:p>
        </w:tc>
      </w:tr>
      <w:tr w:rsidR="00284283">
        <w:tc>
          <w:tcPr>
            <w:tcW w:w="9350" w:type="dxa"/>
            <w:shd w:val="clear" w:color="auto" w:fill="auto"/>
          </w:tcPr>
          <w:p w:rsidR="00284283" w:rsidRDefault="00284283">
            <w:pPr>
              <w:pStyle w:val="BodyTextIndent"/>
              <w:ind w:left="0"/>
            </w:pPr>
            <w:r>
              <w:rPr>
                <w:bCs w:val="0"/>
                <w:sz w:val="20"/>
                <w:szCs w:val="20"/>
              </w:rPr>
              <w:t>10.2 Cheminis stabilumas</w:t>
            </w:r>
          </w:p>
        </w:tc>
      </w:tr>
      <w:tr w:rsidR="00284283">
        <w:tc>
          <w:tcPr>
            <w:tcW w:w="9350" w:type="dxa"/>
            <w:shd w:val="clear" w:color="auto" w:fill="auto"/>
          </w:tcPr>
          <w:p w:rsidR="00284283" w:rsidRDefault="00284283">
            <w:pPr>
              <w:pStyle w:val="BodyTextIndent"/>
              <w:ind w:left="0"/>
            </w:pPr>
            <w:r>
              <w:rPr>
                <w:b w:val="0"/>
                <w:bCs w:val="0"/>
                <w:sz w:val="20"/>
                <w:szCs w:val="20"/>
              </w:rPr>
              <w:t>Stabilus  rekomenduojamomis laikymo sąlygomis</w:t>
            </w:r>
          </w:p>
        </w:tc>
      </w:tr>
    </w:tbl>
    <w:p w:rsidR="00284283" w:rsidRDefault="00284283">
      <w:pPr>
        <w:rPr>
          <w:sz w:val="14"/>
          <w:szCs w:val="14"/>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0"/>
            </w:pPr>
            <w:r>
              <w:rPr>
                <w:bCs w:val="0"/>
                <w:sz w:val="20"/>
                <w:szCs w:val="20"/>
              </w:rPr>
              <w:t>10.3 Pavojingų reakcijų galimybė</w:t>
            </w:r>
          </w:p>
        </w:tc>
      </w:tr>
      <w:tr w:rsidR="00284283">
        <w:tc>
          <w:tcPr>
            <w:tcW w:w="9350" w:type="dxa"/>
            <w:shd w:val="clear" w:color="auto" w:fill="auto"/>
          </w:tcPr>
          <w:p w:rsidR="00284283" w:rsidRDefault="00284283">
            <w:pPr>
              <w:pStyle w:val="BodyTextIndent"/>
              <w:ind w:left="0"/>
            </w:pPr>
            <w:r>
              <w:rPr>
                <w:b w:val="0"/>
                <w:bCs w:val="0"/>
                <w:sz w:val="20"/>
                <w:szCs w:val="20"/>
              </w:rPr>
              <w:t>Pavojingos reakcijos nežinomos</w:t>
            </w:r>
          </w:p>
          <w:p w:rsidR="00284283" w:rsidRDefault="00284283">
            <w:pPr>
              <w:pStyle w:val="BodyTextIndent"/>
              <w:ind w:left="0"/>
              <w:rPr>
                <w:b w:val="0"/>
                <w:bCs w:val="0"/>
                <w:sz w:val="14"/>
                <w:szCs w:val="14"/>
              </w:rPr>
            </w:pPr>
          </w:p>
        </w:tc>
      </w:tr>
      <w:tr w:rsidR="00284283">
        <w:tc>
          <w:tcPr>
            <w:tcW w:w="9350" w:type="dxa"/>
            <w:shd w:val="clear" w:color="auto" w:fill="auto"/>
          </w:tcPr>
          <w:p w:rsidR="00284283" w:rsidRDefault="00284283">
            <w:pPr>
              <w:pStyle w:val="BodyTextIndent"/>
              <w:ind w:left="0"/>
            </w:pPr>
            <w:r>
              <w:rPr>
                <w:bCs w:val="0"/>
                <w:sz w:val="20"/>
                <w:szCs w:val="20"/>
              </w:rPr>
              <w:t>10.4 Vengtinos sąlygos</w:t>
            </w:r>
          </w:p>
        </w:tc>
      </w:tr>
      <w:tr w:rsidR="00284283">
        <w:tc>
          <w:tcPr>
            <w:tcW w:w="9350" w:type="dxa"/>
            <w:shd w:val="clear" w:color="auto" w:fill="auto"/>
          </w:tcPr>
          <w:p w:rsidR="00284283" w:rsidRDefault="00284283">
            <w:pPr>
              <w:pStyle w:val="BodyTextIndent"/>
              <w:ind w:left="0"/>
            </w:pPr>
            <w:r>
              <w:rPr>
                <w:b w:val="0"/>
                <w:bCs w:val="0"/>
                <w:sz w:val="20"/>
                <w:szCs w:val="20"/>
              </w:rPr>
              <w:lastRenderedPageBreak/>
              <w:t>Laikyti vėsioje patalpoje, vengti aukštesnės temperatūros, tiesioginių saulės spindulių. Nesušaldyti</w:t>
            </w:r>
          </w:p>
          <w:p w:rsidR="00284283" w:rsidRDefault="00284283">
            <w:pPr>
              <w:pStyle w:val="BodyTextIndent"/>
              <w:ind w:left="0"/>
              <w:rPr>
                <w:b w:val="0"/>
                <w:bCs w:val="0"/>
                <w:sz w:val="14"/>
                <w:szCs w:val="14"/>
              </w:rPr>
            </w:pPr>
          </w:p>
        </w:tc>
      </w:tr>
      <w:tr w:rsidR="00284283">
        <w:tc>
          <w:tcPr>
            <w:tcW w:w="9350" w:type="dxa"/>
            <w:shd w:val="clear" w:color="auto" w:fill="auto"/>
          </w:tcPr>
          <w:p w:rsidR="00284283" w:rsidRDefault="00284283">
            <w:pPr>
              <w:pStyle w:val="BodyTextIndent"/>
              <w:ind w:left="0"/>
            </w:pPr>
            <w:r>
              <w:rPr>
                <w:bCs w:val="0"/>
                <w:sz w:val="20"/>
                <w:szCs w:val="20"/>
              </w:rPr>
              <w:t>10.5 Nesuderinamos medžiagos</w:t>
            </w:r>
          </w:p>
        </w:tc>
      </w:tr>
      <w:tr w:rsidR="00284283" w:rsidRPr="004D1AB5">
        <w:tc>
          <w:tcPr>
            <w:tcW w:w="9350" w:type="dxa"/>
            <w:shd w:val="clear" w:color="auto" w:fill="auto"/>
          </w:tcPr>
          <w:p w:rsidR="00284283" w:rsidRPr="004D1AB5" w:rsidRDefault="00284283">
            <w:pPr>
              <w:rPr>
                <w:lang w:val="lt-LT"/>
              </w:rPr>
            </w:pPr>
            <w:r>
              <w:rPr>
                <w:sz w:val="20"/>
                <w:szCs w:val="20"/>
                <w:lang w:val="lt-LT"/>
              </w:rPr>
              <w:t>Nelaikyti kartu su aminais ir alkoholiais; su vandeniu lėtas CO</w:t>
            </w:r>
            <w:r>
              <w:rPr>
                <w:sz w:val="20"/>
                <w:szCs w:val="20"/>
                <w:vertAlign w:val="subscript"/>
                <w:lang w:val="lt-LT"/>
              </w:rPr>
              <w:t xml:space="preserve">2 </w:t>
            </w:r>
            <w:r>
              <w:rPr>
                <w:sz w:val="20"/>
                <w:szCs w:val="20"/>
                <w:lang w:val="lt-LT"/>
              </w:rPr>
              <w:t>skyrimasis, uždaruose induose susidaro slėgis; sutrūkimo pavojus.</w:t>
            </w:r>
          </w:p>
          <w:p w:rsidR="00284283" w:rsidRDefault="00284283">
            <w:pPr>
              <w:pStyle w:val="BodyTextIndent"/>
              <w:ind w:left="0"/>
              <w:rPr>
                <w:b w:val="0"/>
                <w:bCs w:val="0"/>
                <w:sz w:val="16"/>
                <w:szCs w:val="16"/>
              </w:rPr>
            </w:pPr>
          </w:p>
        </w:tc>
      </w:tr>
      <w:tr w:rsidR="00284283">
        <w:tc>
          <w:tcPr>
            <w:tcW w:w="9350" w:type="dxa"/>
            <w:shd w:val="clear" w:color="auto" w:fill="auto"/>
          </w:tcPr>
          <w:p w:rsidR="00284283" w:rsidRDefault="00284283">
            <w:pPr>
              <w:pStyle w:val="BodyTextIndent"/>
              <w:ind w:left="0"/>
            </w:pPr>
            <w:r>
              <w:rPr>
                <w:sz w:val="20"/>
              </w:rPr>
              <w:t>10.6 Pavojingi skilimo produktai</w:t>
            </w:r>
          </w:p>
        </w:tc>
      </w:tr>
      <w:tr w:rsidR="00284283">
        <w:tc>
          <w:tcPr>
            <w:tcW w:w="9350" w:type="dxa"/>
            <w:shd w:val="clear" w:color="auto" w:fill="auto"/>
          </w:tcPr>
          <w:p w:rsidR="00284283" w:rsidRDefault="00284283">
            <w:pPr>
              <w:pStyle w:val="BodyTextIndent"/>
              <w:ind w:left="0"/>
            </w:pPr>
            <w:r>
              <w:rPr>
                <w:b w:val="0"/>
                <w:sz w:val="20"/>
              </w:rPr>
              <w:t>Normaliose sąlygose neskyla. Gaisro metu išdžiūvusi plėvelė gali degti. Degimo metu gali išsiskirti tiršti dūmai, turintys kenksmingų anglies oksidų (CO, CO</w:t>
            </w:r>
            <w:r>
              <w:rPr>
                <w:b w:val="0"/>
                <w:sz w:val="20"/>
                <w:vertAlign w:val="subscript"/>
              </w:rPr>
              <w:t xml:space="preserve">2, </w:t>
            </w:r>
            <w:r>
              <w:rPr>
                <w:b w:val="0"/>
                <w:sz w:val="20"/>
              </w:rPr>
              <w:t>NO</w:t>
            </w:r>
            <w:r>
              <w:rPr>
                <w:b w:val="0"/>
                <w:sz w:val="20"/>
                <w:vertAlign w:val="subscript"/>
              </w:rPr>
              <w:t>x</w:t>
            </w:r>
            <w:r>
              <w:rPr>
                <w:b w:val="0"/>
                <w:sz w:val="20"/>
              </w:rPr>
              <w:t>).</w:t>
            </w:r>
          </w:p>
        </w:tc>
      </w:tr>
    </w:tbl>
    <w:p w:rsidR="00284283" w:rsidRDefault="00284283">
      <w:pPr>
        <w:rPr>
          <w:sz w:val="22"/>
          <w:szCs w:val="22"/>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72"/>
            </w:pPr>
            <w:r>
              <w:rPr>
                <w:sz w:val="22"/>
                <w:szCs w:val="22"/>
              </w:rPr>
              <w:t xml:space="preserve">11. </w:t>
            </w:r>
            <w:r>
              <w:rPr>
                <w:bCs w:val="0"/>
                <w:sz w:val="22"/>
                <w:szCs w:val="22"/>
              </w:rPr>
              <w:t>TOKSIKOLOGINĖ INFORMACIJA</w:t>
            </w:r>
          </w:p>
        </w:tc>
      </w:tr>
    </w:tbl>
    <w:p w:rsidR="00284283" w:rsidRDefault="00284283">
      <w:pPr>
        <w:pStyle w:val="BodyTextIndent"/>
        <w:ind w:left="0"/>
        <w:rPr>
          <w:b w:val="0"/>
          <w:bCs w:val="0"/>
          <w:sz w:val="22"/>
          <w:szCs w:val="22"/>
          <w:u w:val="single"/>
        </w:rPr>
      </w:pPr>
    </w:p>
    <w:p w:rsidR="002929F4" w:rsidRDefault="002929F4" w:rsidP="002929F4">
      <w:pPr>
        <w:pStyle w:val="BodyTextIndent"/>
        <w:ind w:left="0"/>
        <w:rPr>
          <w:sz w:val="20"/>
        </w:rPr>
      </w:pPr>
      <w:r w:rsidRPr="003407F0">
        <w:rPr>
          <w:sz w:val="20"/>
        </w:rPr>
        <w:t>11.1 Informacija apie toksinį poveikį</w:t>
      </w:r>
    </w:p>
    <w:p w:rsidR="002929F4" w:rsidRDefault="002929F4" w:rsidP="002929F4">
      <w:pPr>
        <w:pStyle w:val="BodyTextIndent"/>
        <w:ind w:left="0"/>
        <w:rPr>
          <w:sz w:val="20"/>
        </w:rPr>
      </w:pPr>
    </w:p>
    <w:p w:rsidR="002929F4" w:rsidRDefault="002929F4" w:rsidP="002929F4">
      <w:pPr>
        <w:rPr>
          <w:sz w:val="20"/>
          <w:szCs w:val="20"/>
        </w:rPr>
      </w:pPr>
      <w:r>
        <w:rPr>
          <w:sz w:val="20"/>
          <w:lang w:val="lt-LT"/>
        </w:rPr>
        <w:t xml:space="preserve">Sudirginimas: </w:t>
      </w:r>
      <w:r w:rsidRPr="001D17FC">
        <w:rPr>
          <w:sz w:val="20"/>
          <w:szCs w:val="20"/>
        </w:rPr>
        <w:t>Gali</w:t>
      </w:r>
      <w:r>
        <w:rPr>
          <w:sz w:val="20"/>
          <w:szCs w:val="20"/>
        </w:rPr>
        <w:t>sukeltialerginęodosreakciją, toksi</w:t>
      </w:r>
      <w:r>
        <w:rPr>
          <w:sz w:val="20"/>
          <w:szCs w:val="20"/>
          <w:lang w:val="lt-LT"/>
        </w:rPr>
        <w:t xml:space="preserve">ška vandens organizmams, </w:t>
      </w:r>
      <w:r>
        <w:rPr>
          <w:sz w:val="20"/>
          <w:szCs w:val="20"/>
        </w:rPr>
        <w:t>sukeliailgalaikiuspakitimus</w:t>
      </w:r>
    </w:p>
    <w:p w:rsidR="002929F4" w:rsidRDefault="002929F4" w:rsidP="002929F4">
      <w:pPr>
        <w:pStyle w:val="BodyTextIndent"/>
        <w:ind w:left="0"/>
        <w:rPr>
          <w:b w:val="0"/>
          <w:sz w:val="20"/>
        </w:rPr>
      </w:pPr>
    </w:p>
    <w:p w:rsidR="002929F4" w:rsidRDefault="002929F4" w:rsidP="002929F4">
      <w:pPr>
        <w:pStyle w:val="BodyTextIndent"/>
        <w:ind w:left="0"/>
        <w:rPr>
          <w:b w:val="0"/>
          <w:sz w:val="20"/>
        </w:rPr>
      </w:pPr>
    </w:p>
    <w:p w:rsidR="002929F4" w:rsidRPr="00CB110D" w:rsidRDefault="002929F4" w:rsidP="002929F4">
      <w:pPr>
        <w:pStyle w:val="NormalWeb"/>
        <w:spacing w:before="0" w:beforeAutospacing="0" w:after="0" w:afterAutospacing="0"/>
        <w:jc w:val="both"/>
        <w:rPr>
          <w:rFonts w:ascii="Times New Roman" w:eastAsia="Times New Roman" w:hAnsi="Times New Roman" w:cs="Times New Roman"/>
          <w:lang w:val="lt-LT" w:eastAsia="lt-LT"/>
        </w:rPr>
      </w:pPr>
      <w:r w:rsidRPr="002929F4">
        <w:rPr>
          <w:rFonts w:ascii="Times New Roman" w:hAnsi="Times New Roman" w:cs="Times New Roman"/>
          <w:sz w:val="20"/>
          <w:szCs w:val="20"/>
        </w:rPr>
        <w:t>Sudėtyjeyra 2-oktil-2H-izotiazol-3-onas</w:t>
      </w:r>
      <w:r w:rsidRPr="00CB110D">
        <w:rPr>
          <w:rFonts w:ascii="Times New Roman" w:hAnsi="Times New Roman" w:cs="Times New Roman"/>
          <w:spacing w:val="2"/>
          <w:sz w:val="20"/>
          <w:szCs w:val="20"/>
          <w:shd w:val="clear" w:color="auto" w:fill="FFFFFF"/>
          <w:lang w:val="lt-LT"/>
        </w:rPr>
        <w:t xml:space="preserve">. </w:t>
      </w:r>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Kancerogeniškumas:</w:t>
      </w:r>
      <w:r>
        <w:rPr>
          <w:b w:val="0"/>
          <w:spacing w:val="2"/>
          <w:sz w:val="20"/>
          <w:szCs w:val="20"/>
          <w:shd w:val="clear" w:color="auto" w:fill="FFFFFF"/>
        </w:rPr>
        <w:t xml:space="preserve"> nėra.</w:t>
      </w:r>
      <w:bookmarkStart w:id="0" w:name="_GoBack"/>
      <w:bookmarkEnd w:id="0"/>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Mutageniškumas:</w:t>
      </w:r>
      <w:r>
        <w:rPr>
          <w:b w:val="0"/>
          <w:spacing w:val="2"/>
          <w:sz w:val="20"/>
          <w:szCs w:val="20"/>
          <w:shd w:val="clear" w:color="auto" w:fill="FFFFFF"/>
        </w:rPr>
        <w:t xml:space="preserve"> nėra</w:t>
      </w:r>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Reprodukcinis toksiškumas:</w:t>
      </w:r>
      <w:r>
        <w:rPr>
          <w:b w:val="0"/>
          <w:spacing w:val="2"/>
          <w:sz w:val="20"/>
          <w:szCs w:val="20"/>
          <w:shd w:val="clear" w:color="auto" w:fill="FFFFFF"/>
        </w:rPr>
        <w:t xml:space="preserve"> nėra.</w:t>
      </w:r>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Narkotinis poveikis:</w:t>
      </w:r>
      <w:r>
        <w:rPr>
          <w:b w:val="0"/>
          <w:spacing w:val="2"/>
          <w:sz w:val="20"/>
          <w:szCs w:val="20"/>
          <w:shd w:val="clear" w:color="auto" w:fill="FFFFFF"/>
        </w:rPr>
        <w:t xml:space="preserve"> nėra.</w:t>
      </w:r>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Įkvėpus:</w:t>
      </w:r>
      <w:r>
        <w:rPr>
          <w:b w:val="0"/>
          <w:spacing w:val="2"/>
          <w:sz w:val="20"/>
          <w:szCs w:val="20"/>
          <w:shd w:val="clear" w:color="auto" w:fill="FFFFFF"/>
        </w:rPr>
        <w:t xml:space="preserve"> šis mišinys, jį naudojant tinkama įranga ir rekomenduotomis sąlygomis, negali sukelti jokių sveikatos sutrikimų. Jautriems asmenims ilgalaikis kvėpavimas dažų garais gali sukelti akių or kvėpavimo takų sudirginimą.</w:t>
      </w:r>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Prarijus:</w:t>
      </w:r>
      <w:r>
        <w:rPr>
          <w:b w:val="0"/>
          <w:spacing w:val="2"/>
          <w:sz w:val="20"/>
          <w:szCs w:val="20"/>
          <w:shd w:val="clear" w:color="auto" w:fill="FFFFFF"/>
        </w:rPr>
        <w:t xml:space="preserve"> priklausomai nuo kiekio gali būti sudirginta virškinimo trakto gleivinė. Nurodytas didesnis produkto kiekis gali sukelti negalavimą ir gastroenterologinius sutrikimus, paireiškiančius vėmimu ir pilvo skausmais. </w:t>
      </w:r>
    </w:p>
    <w:p w:rsidR="002929F4" w:rsidRDefault="002929F4" w:rsidP="002929F4">
      <w:pPr>
        <w:pStyle w:val="BodyTextIndent"/>
        <w:ind w:left="0"/>
        <w:rPr>
          <w:b w:val="0"/>
          <w:spacing w:val="2"/>
          <w:sz w:val="20"/>
          <w:szCs w:val="20"/>
          <w:shd w:val="clear" w:color="auto" w:fill="FFFFFF"/>
        </w:rPr>
      </w:pPr>
    </w:p>
    <w:p w:rsidR="002929F4" w:rsidRDefault="002929F4" w:rsidP="002929F4">
      <w:pPr>
        <w:pStyle w:val="BodyTextIndent"/>
        <w:ind w:left="0"/>
        <w:rPr>
          <w:b w:val="0"/>
          <w:spacing w:val="2"/>
          <w:sz w:val="20"/>
          <w:szCs w:val="20"/>
          <w:shd w:val="clear" w:color="auto" w:fill="FFFFFF"/>
        </w:rPr>
      </w:pPr>
      <w:r w:rsidRPr="00797001">
        <w:rPr>
          <w:spacing w:val="2"/>
          <w:sz w:val="20"/>
          <w:szCs w:val="20"/>
          <w:shd w:val="clear" w:color="auto" w:fill="FFFFFF"/>
        </w:rPr>
        <w:t>Patekus į akis:</w:t>
      </w:r>
      <w:r>
        <w:rPr>
          <w:b w:val="0"/>
          <w:spacing w:val="2"/>
          <w:sz w:val="20"/>
          <w:szCs w:val="20"/>
          <w:shd w:val="clear" w:color="auto" w:fill="FFFFFF"/>
        </w:rPr>
        <w:t xml:space="preserve"> skysčio purslai gali sukelti akių sudirginimą. </w:t>
      </w:r>
    </w:p>
    <w:p w:rsidR="002929F4" w:rsidRDefault="002929F4" w:rsidP="002929F4">
      <w:pPr>
        <w:pStyle w:val="BodyTextIndent"/>
        <w:ind w:left="0"/>
        <w:rPr>
          <w:b w:val="0"/>
          <w:spacing w:val="2"/>
          <w:sz w:val="20"/>
          <w:szCs w:val="20"/>
          <w:shd w:val="clear" w:color="auto" w:fill="FFFFFF"/>
        </w:rPr>
      </w:pPr>
    </w:p>
    <w:p w:rsidR="002929F4" w:rsidRPr="003654A7" w:rsidRDefault="002929F4" w:rsidP="002929F4">
      <w:pPr>
        <w:pStyle w:val="BodyTextIndent"/>
        <w:ind w:left="0"/>
        <w:rPr>
          <w:b w:val="0"/>
          <w:bCs w:val="0"/>
          <w:u w:val="single"/>
        </w:rPr>
      </w:pPr>
      <w:r w:rsidRPr="00797001">
        <w:rPr>
          <w:spacing w:val="2"/>
          <w:sz w:val="20"/>
          <w:szCs w:val="20"/>
          <w:shd w:val="clear" w:color="auto" w:fill="FFFFFF"/>
        </w:rPr>
        <w:t>Per odą:</w:t>
      </w:r>
      <w:r>
        <w:rPr>
          <w:b w:val="0"/>
          <w:spacing w:val="2"/>
          <w:sz w:val="20"/>
          <w:szCs w:val="20"/>
          <w:shd w:val="clear" w:color="auto" w:fill="FFFFFF"/>
        </w:rPr>
        <w:t xml:space="preserve"> pakartotinai ar ilgai veikiant gali sudirginti odą, oda gali sausėti, pleiskanoti</w:t>
      </w:r>
    </w:p>
    <w:p w:rsidR="002929F4" w:rsidRPr="006B5506" w:rsidRDefault="002929F4" w:rsidP="002929F4">
      <w:pPr>
        <w:pStyle w:val="BodyTextIndent"/>
        <w:ind w:left="374"/>
        <w:rPr>
          <w:b w:val="0"/>
          <w:bCs w:val="0"/>
          <w:u w:val="single"/>
        </w:rPr>
      </w:pPr>
    </w:p>
    <w:p w:rsidR="00284283" w:rsidRDefault="00284283">
      <w:pPr>
        <w:pStyle w:val="BodyTextIndent"/>
        <w:ind w:left="374"/>
        <w:rPr>
          <w:b w:val="0"/>
          <w:bCs w:val="0"/>
          <w:u w:val="single"/>
          <w:lang w:val="en-GB"/>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288"/>
            </w:pPr>
            <w:r>
              <w:rPr>
                <w:sz w:val="22"/>
                <w:szCs w:val="22"/>
              </w:rPr>
              <w:t xml:space="preserve">12. </w:t>
            </w:r>
            <w:r>
              <w:rPr>
                <w:bCs w:val="0"/>
                <w:sz w:val="22"/>
              </w:rPr>
              <w:t>EKOLOGINĖ INFORMACIJA</w:t>
            </w:r>
          </w:p>
        </w:tc>
      </w:tr>
    </w:tbl>
    <w:p w:rsidR="00284283" w:rsidRDefault="00284283">
      <w:pPr>
        <w:pStyle w:val="Antrat1"/>
        <w:jc w:val="left"/>
        <w:rPr>
          <w:sz w:val="24"/>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79"/>
            </w:pPr>
            <w:r>
              <w:rPr>
                <w:bCs w:val="0"/>
                <w:sz w:val="20"/>
              </w:rPr>
              <w:t>12.1 Toksiškumas</w:t>
            </w:r>
          </w:p>
          <w:p w:rsidR="00284283" w:rsidRDefault="0066724F">
            <w:pPr>
              <w:jc w:val="both"/>
            </w:pPr>
            <w:r>
              <w:rPr>
                <w:sz w:val="20"/>
                <w:szCs w:val="20"/>
              </w:rPr>
              <w:t>Toksi</w:t>
            </w:r>
            <w:r>
              <w:rPr>
                <w:sz w:val="20"/>
                <w:szCs w:val="20"/>
                <w:lang w:val="lt-LT"/>
              </w:rPr>
              <w:t xml:space="preserve">ška vandens organizmams, </w:t>
            </w:r>
            <w:r>
              <w:rPr>
                <w:sz w:val="20"/>
                <w:szCs w:val="20"/>
              </w:rPr>
              <w:t>sukeliailgalaikiuspakitimus</w:t>
            </w:r>
            <w:r w:rsidR="00284283">
              <w:rPr>
                <w:sz w:val="20"/>
                <w:szCs w:val="20"/>
              </w:rPr>
              <w:t xml:space="preserve">. </w:t>
            </w:r>
            <w:r w:rsidR="00284283">
              <w:rPr>
                <w:sz w:val="20"/>
              </w:rPr>
              <w:t>Laikantisgamtosaugosreikalavimų, produktoneišleisti į aplinką, dirvą, vandensšaltiniusirkanalizaciją. Daugiauinformacijos 2 ir 3 skirsnyje</w:t>
            </w:r>
            <w:r w:rsidR="00284283">
              <w:rPr>
                <w:b/>
                <w:sz w:val="20"/>
              </w:rPr>
              <w:t>.</w:t>
            </w:r>
          </w:p>
        </w:tc>
      </w:tr>
    </w:tbl>
    <w:p w:rsidR="00284283" w:rsidRDefault="00284283">
      <w:pPr>
        <w:rPr>
          <w:sz w:val="14"/>
          <w:szCs w:val="14"/>
          <w:lang w:val="lt-LT"/>
        </w:rPr>
      </w:pPr>
    </w:p>
    <w:tbl>
      <w:tblPr>
        <w:tblW w:w="0" w:type="auto"/>
        <w:tblInd w:w="108" w:type="dxa"/>
        <w:tblLayout w:type="fixed"/>
        <w:tblLook w:val="0000"/>
      </w:tblPr>
      <w:tblGrid>
        <w:gridCol w:w="9350"/>
      </w:tblGrid>
      <w:tr w:rsidR="00284283">
        <w:tc>
          <w:tcPr>
            <w:tcW w:w="9350" w:type="dxa"/>
            <w:shd w:val="clear" w:color="auto" w:fill="auto"/>
          </w:tcPr>
          <w:p w:rsidR="00284283" w:rsidRDefault="00284283">
            <w:pPr>
              <w:pStyle w:val="BodyTextIndent"/>
              <w:ind w:left="79"/>
            </w:pPr>
            <w:r>
              <w:rPr>
                <w:bCs w:val="0"/>
                <w:sz w:val="20"/>
              </w:rPr>
              <w:t xml:space="preserve">12.2 Patvarumas </w:t>
            </w:r>
          </w:p>
          <w:p w:rsidR="00284283" w:rsidRDefault="00284283">
            <w:pPr>
              <w:pStyle w:val="BodyTextIndent"/>
              <w:ind w:left="79"/>
            </w:pPr>
            <w:r>
              <w:rPr>
                <w:b w:val="0"/>
                <w:sz w:val="20"/>
              </w:rPr>
              <w:t>Nėra žinomos informacijos.</w:t>
            </w:r>
          </w:p>
          <w:p w:rsidR="00284283" w:rsidRDefault="00284283">
            <w:pPr>
              <w:pStyle w:val="BodyTextIndent"/>
              <w:ind w:left="79"/>
              <w:rPr>
                <w:b w:val="0"/>
                <w:sz w:val="12"/>
                <w:szCs w:val="12"/>
              </w:rPr>
            </w:pPr>
          </w:p>
        </w:tc>
      </w:tr>
      <w:tr w:rsidR="00284283">
        <w:tc>
          <w:tcPr>
            <w:tcW w:w="9350" w:type="dxa"/>
            <w:shd w:val="clear" w:color="auto" w:fill="auto"/>
          </w:tcPr>
          <w:p w:rsidR="00284283" w:rsidRDefault="00284283" w:rsidP="00E06685">
            <w:pPr>
              <w:pStyle w:val="BodyTextIndent"/>
              <w:ind w:left="0"/>
            </w:pPr>
            <w:r>
              <w:rPr>
                <w:bCs w:val="0"/>
                <w:sz w:val="20"/>
              </w:rPr>
              <w:t>12.3 Bioakumuliacijos potencialas</w:t>
            </w:r>
          </w:p>
          <w:p w:rsidR="00284283" w:rsidRDefault="00284283">
            <w:pPr>
              <w:pStyle w:val="BodyTextIndent"/>
              <w:ind w:left="79"/>
            </w:pPr>
            <w:r>
              <w:rPr>
                <w:b w:val="0"/>
                <w:sz w:val="20"/>
              </w:rPr>
              <w:t xml:space="preserve">Nėra žinomos informacijos. </w:t>
            </w:r>
          </w:p>
          <w:p w:rsidR="00284283" w:rsidRDefault="00284283">
            <w:pPr>
              <w:pStyle w:val="BodyTextIndent"/>
              <w:ind w:left="79"/>
              <w:rPr>
                <w:b w:val="0"/>
                <w:sz w:val="12"/>
                <w:szCs w:val="12"/>
              </w:rPr>
            </w:pPr>
          </w:p>
        </w:tc>
      </w:tr>
      <w:tr w:rsidR="00284283">
        <w:tc>
          <w:tcPr>
            <w:tcW w:w="9350" w:type="dxa"/>
            <w:shd w:val="clear" w:color="auto" w:fill="auto"/>
          </w:tcPr>
          <w:p w:rsidR="00284283" w:rsidRDefault="00284283">
            <w:pPr>
              <w:pStyle w:val="BodyTextIndent"/>
              <w:ind w:left="79"/>
            </w:pPr>
            <w:r>
              <w:rPr>
                <w:bCs w:val="0"/>
                <w:sz w:val="20"/>
                <w:szCs w:val="20"/>
              </w:rPr>
              <w:t>12.4 Judrumas dirvožemyje</w:t>
            </w:r>
          </w:p>
          <w:p w:rsidR="00284283" w:rsidRDefault="00284283">
            <w:pPr>
              <w:pStyle w:val="BodyTextIndent"/>
              <w:ind w:left="79"/>
            </w:pPr>
            <w:r>
              <w:rPr>
                <w:b w:val="0"/>
                <w:sz w:val="20"/>
              </w:rPr>
              <w:t>Nėra žinomos informacijos.</w:t>
            </w:r>
          </w:p>
          <w:p w:rsidR="00284283" w:rsidRDefault="00284283">
            <w:pPr>
              <w:pStyle w:val="BodyTextIndent"/>
              <w:ind w:left="79"/>
              <w:rPr>
                <w:b w:val="0"/>
                <w:sz w:val="12"/>
                <w:szCs w:val="12"/>
              </w:rPr>
            </w:pPr>
          </w:p>
        </w:tc>
      </w:tr>
      <w:tr w:rsidR="00284283">
        <w:tc>
          <w:tcPr>
            <w:tcW w:w="9350" w:type="dxa"/>
            <w:shd w:val="clear" w:color="auto" w:fill="auto"/>
          </w:tcPr>
          <w:p w:rsidR="00284283" w:rsidRDefault="00284283">
            <w:pPr>
              <w:pStyle w:val="BodyTextIndent"/>
              <w:ind w:left="79"/>
            </w:pPr>
            <w:r>
              <w:rPr>
                <w:bCs w:val="0"/>
                <w:sz w:val="20"/>
                <w:szCs w:val="20"/>
              </w:rPr>
              <w:t>12.5 PBT ir vPvB vertinimo rezultatai</w:t>
            </w:r>
          </w:p>
          <w:p w:rsidR="00284283" w:rsidRDefault="00284283">
            <w:pPr>
              <w:pStyle w:val="BodyTextIndent"/>
              <w:ind w:left="79"/>
            </w:pPr>
            <w:r>
              <w:rPr>
                <w:b w:val="0"/>
                <w:bCs w:val="0"/>
                <w:sz w:val="20"/>
              </w:rPr>
              <w:t>Produktas netenkina nurodytų kriterijų</w:t>
            </w:r>
          </w:p>
          <w:p w:rsidR="00284283" w:rsidRDefault="00284283">
            <w:pPr>
              <w:pStyle w:val="BodyTextIndent"/>
              <w:ind w:left="79"/>
              <w:rPr>
                <w:b w:val="0"/>
                <w:bCs w:val="0"/>
                <w:sz w:val="12"/>
                <w:szCs w:val="12"/>
              </w:rPr>
            </w:pPr>
          </w:p>
        </w:tc>
      </w:tr>
      <w:tr w:rsidR="00284283">
        <w:tc>
          <w:tcPr>
            <w:tcW w:w="9350" w:type="dxa"/>
            <w:shd w:val="clear" w:color="auto" w:fill="auto"/>
          </w:tcPr>
          <w:p w:rsidR="00284283" w:rsidRDefault="00284283">
            <w:pPr>
              <w:pStyle w:val="BodyTextIndent"/>
              <w:ind w:left="79"/>
            </w:pPr>
            <w:r>
              <w:rPr>
                <w:bCs w:val="0"/>
                <w:sz w:val="20"/>
                <w:szCs w:val="20"/>
              </w:rPr>
              <w:t>12.6 Kitas nepageidaujamas poveikis</w:t>
            </w:r>
          </w:p>
          <w:p w:rsidR="00284283" w:rsidRDefault="00284283">
            <w:pPr>
              <w:pStyle w:val="BodyTextIndent"/>
              <w:ind w:left="79"/>
            </w:pPr>
            <w:r>
              <w:rPr>
                <w:b w:val="0"/>
                <w:sz w:val="20"/>
              </w:rPr>
              <w:t>Nėra žinomos informacijos</w:t>
            </w:r>
            <w:r>
              <w:rPr>
                <w:sz w:val="20"/>
              </w:rPr>
              <w:t>.</w:t>
            </w:r>
          </w:p>
        </w:tc>
      </w:tr>
    </w:tbl>
    <w:p w:rsidR="00284283" w:rsidRDefault="00284283"/>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sz w:val="22"/>
                <w:szCs w:val="22"/>
              </w:rPr>
              <w:lastRenderedPageBreak/>
              <w:t xml:space="preserve">13. </w:t>
            </w:r>
            <w:r>
              <w:rPr>
                <w:bCs w:val="0"/>
                <w:sz w:val="22"/>
                <w:szCs w:val="22"/>
              </w:rPr>
              <w:t>ATLIEKŲ TVARKYMAS</w:t>
            </w:r>
          </w:p>
        </w:tc>
      </w:tr>
    </w:tbl>
    <w:p w:rsidR="00284283" w:rsidRDefault="00284283">
      <w:pPr>
        <w:rPr>
          <w:sz w:val="22"/>
          <w:szCs w:val="22"/>
        </w:rPr>
      </w:pPr>
    </w:p>
    <w:tbl>
      <w:tblPr>
        <w:tblW w:w="0" w:type="auto"/>
        <w:tblInd w:w="108" w:type="dxa"/>
        <w:tblLayout w:type="fixed"/>
        <w:tblLook w:val="0000"/>
      </w:tblPr>
      <w:tblGrid>
        <w:gridCol w:w="9350"/>
      </w:tblGrid>
      <w:tr w:rsidR="00284283" w:rsidRPr="00365C1B">
        <w:trPr>
          <w:trHeight w:val="192"/>
        </w:trPr>
        <w:tc>
          <w:tcPr>
            <w:tcW w:w="9350" w:type="dxa"/>
            <w:shd w:val="clear" w:color="auto" w:fill="auto"/>
          </w:tcPr>
          <w:p w:rsidR="00284283" w:rsidRDefault="00284283">
            <w:pPr>
              <w:pStyle w:val="BodyTextIndent"/>
              <w:ind w:left="0"/>
            </w:pPr>
            <w:r>
              <w:rPr>
                <w:sz w:val="20"/>
                <w:szCs w:val="20"/>
              </w:rPr>
              <w:t>13.1 Atliekų tvarkymo metodai</w:t>
            </w:r>
          </w:p>
          <w:p w:rsidR="00284283" w:rsidRDefault="00284283">
            <w:pPr>
              <w:pStyle w:val="BodyTextIndent"/>
              <w:ind w:left="0"/>
              <w:jc w:val="both"/>
            </w:pPr>
            <w:r>
              <w:rPr>
                <w:b w:val="0"/>
                <w:sz w:val="20"/>
                <w:szCs w:val="20"/>
              </w:rPr>
              <w:t xml:space="preserve">Produkto neišleisti į kanalizaciją dirvą ir vandens šaltinius. Negalima šalinti kartu su buitinėmis atliekomis. Mišinio atliekos šalinamos pagal regioninius atliekų šalinimo reikalavimus. </w:t>
            </w:r>
          </w:p>
          <w:p w:rsidR="00284283" w:rsidRDefault="00284283">
            <w:pPr>
              <w:pStyle w:val="BodyTextIndent"/>
              <w:ind w:left="0"/>
              <w:jc w:val="both"/>
              <w:rPr>
                <w:b w:val="0"/>
                <w:sz w:val="8"/>
                <w:szCs w:val="8"/>
              </w:rPr>
            </w:pPr>
          </w:p>
          <w:p w:rsidR="00284283" w:rsidRDefault="00284283">
            <w:pPr>
              <w:pStyle w:val="BodyTextIndent"/>
              <w:ind w:left="0"/>
            </w:pPr>
            <w:r>
              <w:rPr>
                <w:b w:val="0"/>
                <w:sz w:val="20"/>
                <w:szCs w:val="20"/>
              </w:rPr>
              <w:t>Mišinio atliekų kodas: 08 01 12 (dažų ir lako atliekos, nenurodytos 08 01 11)</w:t>
            </w:r>
          </w:p>
          <w:p w:rsidR="00284283" w:rsidRDefault="00284283">
            <w:pPr>
              <w:pStyle w:val="BodyTextIndent"/>
              <w:ind w:left="0"/>
            </w:pPr>
            <w:r>
              <w:rPr>
                <w:b w:val="0"/>
                <w:sz w:val="20"/>
              </w:rPr>
              <w:t xml:space="preserve">Jei produktas sukietėjęs ar sumaišytas su kitomis atliekomis, šis kodas netaikomas. </w:t>
            </w:r>
          </w:p>
          <w:p w:rsidR="00284283" w:rsidRDefault="00284283">
            <w:pPr>
              <w:pStyle w:val="BodyTextIndent"/>
              <w:ind w:left="0"/>
            </w:pPr>
            <w:r>
              <w:rPr>
                <w:b w:val="0"/>
                <w:sz w:val="20"/>
              </w:rPr>
              <w:t>Pakuotės atliekų kodas 15 01 02</w:t>
            </w:r>
          </w:p>
          <w:p w:rsidR="00284283" w:rsidRDefault="00284283">
            <w:pPr>
              <w:pStyle w:val="BodyTextIndent"/>
              <w:ind w:left="0"/>
            </w:pPr>
            <w:r>
              <w:rPr>
                <w:b w:val="0"/>
                <w:sz w:val="20"/>
                <w:szCs w:val="20"/>
              </w:rPr>
              <w:t xml:space="preserve">Dėl papildomos informacijos kreiptis į </w:t>
            </w:r>
            <w:r>
              <w:rPr>
                <w:b w:val="0"/>
                <w:sz w:val="20"/>
              </w:rPr>
              <w:t>regioninius aplinkos apsaugos darbuotojus.</w:t>
            </w:r>
          </w:p>
        </w:tc>
      </w:tr>
    </w:tbl>
    <w:p w:rsidR="00284283" w:rsidRDefault="00284283">
      <w:pPr>
        <w:pStyle w:val="BodyTextIndent"/>
        <w:ind w:left="374"/>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sz w:val="22"/>
                <w:szCs w:val="22"/>
              </w:rPr>
              <w:t>14. INFORMACIJA APIE GABENIMĄ</w:t>
            </w:r>
          </w:p>
        </w:tc>
      </w:tr>
    </w:tbl>
    <w:p w:rsidR="00284283" w:rsidRPr="004D1AB5" w:rsidRDefault="00284283">
      <w:pPr>
        <w:pStyle w:val="Heading4"/>
        <w:jc w:val="both"/>
        <w:rPr>
          <w:lang w:val="lt-LT"/>
        </w:rPr>
      </w:pPr>
      <w:r>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84283" w:rsidRDefault="00284283">
      <w:pPr>
        <w:jc w:val="both"/>
        <w:rPr>
          <w:b/>
          <w:sz w:val="8"/>
          <w:szCs w:val="8"/>
          <w:lang w:val="lt-LT"/>
        </w:rPr>
      </w:pPr>
    </w:p>
    <w:tbl>
      <w:tblPr>
        <w:tblW w:w="0" w:type="auto"/>
        <w:tblInd w:w="108" w:type="dxa"/>
        <w:tblLayout w:type="fixed"/>
        <w:tblLook w:val="0000"/>
      </w:tblPr>
      <w:tblGrid>
        <w:gridCol w:w="3740"/>
        <w:gridCol w:w="5610"/>
      </w:tblGrid>
      <w:tr w:rsidR="00284283">
        <w:tc>
          <w:tcPr>
            <w:tcW w:w="9350" w:type="dxa"/>
            <w:gridSpan w:val="2"/>
            <w:shd w:val="clear" w:color="auto" w:fill="auto"/>
          </w:tcPr>
          <w:p w:rsidR="00284283" w:rsidRDefault="00284283">
            <w:pPr>
              <w:pStyle w:val="BodyTextIndent"/>
              <w:ind w:left="0"/>
            </w:pPr>
            <w:r>
              <w:rPr>
                <w:sz w:val="20"/>
                <w:szCs w:val="20"/>
              </w:rPr>
              <w:t>ADR/RID, IMDG, IATA</w:t>
            </w:r>
            <w:r>
              <w:rPr>
                <w:sz w:val="22"/>
                <w:szCs w:val="22"/>
              </w:rPr>
              <w:t xml:space="preserve"> – </w:t>
            </w:r>
            <w:r>
              <w:rPr>
                <w:sz w:val="20"/>
                <w:szCs w:val="20"/>
              </w:rPr>
              <w:t>klasifikacijos ir kodų nėra</w:t>
            </w:r>
          </w:p>
          <w:p w:rsidR="00284283" w:rsidRDefault="00284283">
            <w:pPr>
              <w:pStyle w:val="BodyTextIndent"/>
              <w:ind w:left="0"/>
              <w:rPr>
                <w:sz w:val="12"/>
                <w:szCs w:val="12"/>
              </w:rPr>
            </w:pPr>
          </w:p>
        </w:tc>
      </w:tr>
      <w:tr w:rsidR="00284283">
        <w:trPr>
          <w:trHeight w:val="225"/>
        </w:trPr>
        <w:tc>
          <w:tcPr>
            <w:tcW w:w="3740" w:type="dxa"/>
            <w:shd w:val="clear" w:color="auto" w:fill="auto"/>
          </w:tcPr>
          <w:p w:rsidR="00284283" w:rsidRDefault="00284283">
            <w:pPr>
              <w:pStyle w:val="BodyTextIndent"/>
              <w:ind w:left="0"/>
            </w:pPr>
            <w:r>
              <w:rPr>
                <w:sz w:val="20"/>
              </w:rPr>
              <w:t>14.1 JT numeris:</w:t>
            </w:r>
          </w:p>
          <w:p w:rsidR="00284283" w:rsidRDefault="00284283">
            <w:pPr>
              <w:pStyle w:val="BodyTextIndent"/>
              <w:ind w:left="0"/>
              <w:rPr>
                <w:sz w:val="12"/>
                <w:szCs w:val="12"/>
              </w:rPr>
            </w:pPr>
          </w:p>
        </w:tc>
        <w:tc>
          <w:tcPr>
            <w:tcW w:w="5610" w:type="dxa"/>
            <w:shd w:val="clear" w:color="auto" w:fill="auto"/>
          </w:tcPr>
          <w:p w:rsidR="00284283" w:rsidRDefault="00A233A2">
            <w:pPr>
              <w:pStyle w:val="BodyTextIndent"/>
              <w:ind w:left="0"/>
            </w:pPr>
            <w:r w:rsidRPr="00A233A2">
              <w:rPr>
                <w:b w:val="0"/>
                <w:sz w:val="20"/>
                <w:szCs w:val="20"/>
              </w:rPr>
              <w:t>Nepavojingi kroviniai</w:t>
            </w:r>
          </w:p>
        </w:tc>
      </w:tr>
      <w:tr w:rsidR="00284283">
        <w:trPr>
          <w:trHeight w:val="225"/>
        </w:trPr>
        <w:tc>
          <w:tcPr>
            <w:tcW w:w="3740" w:type="dxa"/>
            <w:shd w:val="clear" w:color="auto" w:fill="auto"/>
          </w:tcPr>
          <w:p w:rsidR="00284283" w:rsidRDefault="00284283">
            <w:pPr>
              <w:pStyle w:val="BodyTextIndent"/>
              <w:ind w:left="0"/>
            </w:pPr>
            <w:r>
              <w:rPr>
                <w:sz w:val="20"/>
              </w:rPr>
              <w:t>14.2 JT teisingas krovinio pavadinimas:</w:t>
            </w:r>
          </w:p>
          <w:p w:rsidR="00284283" w:rsidRDefault="00284283">
            <w:pPr>
              <w:pStyle w:val="BodyTextIndent"/>
              <w:ind w:left="0"/>
              <w:rPr>
                <w:sz w:val="14"/>
                <w:szCs w:val="14"/>
              </w:rPr>
            </w:pPr>
          </w:p>
        </w:tc>
        <w:tc>
          <w:tcPr>
            <w:tcW w:w="5610" w:type="dxa"/>
            <w:shd w:val="clear" w:color="auto" w:fill="auto"/>
          </w:tcPr>
          <w:p w:rsidR="00284283" w:rsidRDefault="00A233A2">
            <w:pPr>
              <w:pStyle w:val="BodyTextIndent"/>
              <w:ind w:left="0"/>
            </w:pPr>
            <w:r w:rsidRPr="00A233A2">
              <w:rPr>
                <w:b w:val="0"/>
                <w:sz w:val="20"/>
                <w:szCs w:val="20"/>
              </w:rPr>
              <w:t>Nepavojingi kroviniai</w:t>
            </w:r>
          </w:p>
        </w:tc>
      </w:tr>
      <w:tr w:rsidR="00284283">
        <w:trPr>
          <w:trHeight w:val="225"/>
        </w:trPr>
        <w:tc>
          <w:tcPr>
            <w:tcW w:w="3740" w:type="dxa"/>
            <w:shd w:val="clear" w:color="auto" w:fill="auto"/>
          </w:tcPr>
          <w:p w:rsidR="00284283" w:rsidRDefault="00284283">
            <w:pPr>
              <w:pStyle w:val="BodyTextIndent"/>
              <w:ind w:left="0"/>
            </w:pPr>
            <w:r>
              <w:rPr>
                <w:sz w:val="20"/>
              </w:rPr>
              <w:t>14.3 Gabenimo pavojingumo klasė (s):</w:t>
            </w:r>
          </w:p>
          <w:p w:rsidR="00284283" w:rsidRDefault="00284283">
            <w:pPr>
              <w:pStyle w:val="BodyTextIndent"/>
              <w:ind w:left="453"/>
              <w:rPr>
                <w:sz w:val="14"/>
                <w:szCs w:val="14"/>
              </w:rPr>
            </w:pPr>
          </w:p>
        </w:tc>
        <w:tc>
          <w:tcPr>
            <w:tcW w:w="5610" w:type="dxa"/>
            <w:shd w:val="clear" w:color="auto" w:fill="auto"/>
          </w:tcPr>
          <w:p w:rsidR="00284283" w:rsidRDefault="00A233A2">
            <w:pPr>
              <w:pStyle w:val="BodyTextIndent"/>
              <w:ind w:left="0"/>
              <w:rPr>
                <w:b w:val="0"/>
                <w:sz w:val="14"/>
                <w:szCs w:val="14"/>
              </w:rPr>
            </w:pPr>
            <w:r w:rsidRPr="00A233A2">
              <w:rPr>
                <w:b w:val="0"/>
                <w:sz w:val="20"/>
                <w:szCs w:val="20"/>
              </w:rPr>
              <w:t>Nepavojingi kroviniai</w:t>
            </w:r>
          </w:p>
        </w:tc>
      </w:tr>
      <w:tr w:rsidR="00284283">
        <w:tc>
          <w:tcPr>
            <w:tcW w:w="3740" w:type="dxa"/>
            <w:shd w:val="clear" w:color="auto" w:fill="auto"/>
          </w:tcPr>
          <w:p w:rsidR="00284283" w:rsidRDefault="00284283">
            <w:pPr>
              <w:pStyle w:val="BodyTextIndent"/>
              <w:ind w:left="0"/>
            </w:pPr>
            <w:r>
              <w:rPr>
                <w:bCs w:val="0"/>
                <w:sz w:val="20"/>
                <w:szCs w:val="20"/>
              </w:rPr>
              <w:t>14.4 Pakuotės grupė:</w:t>
            </w:r>
          </w:p>
        </w:tc>
        <w:tc>
          <w:tcPr>
            <w:tcW w:w="5610" w:type="dxa"/>
            <w:shd w:val="clear" w:color="auto" w:fill="auto"/>
          </w:tcPr>
          <w:p w:rsidR="00284283" w:rsidRDefault="00A233A2">
            <w:pPr>
              <w:pStyle w:val="BodyTextIndent"/>
              <w:ind w:left="0"/>
              <w:rPr>
                <w:b w:val="0"/>
                <w:sz w:val="14"/>
                <w:szCs w:val="14"/>
              </w:rPr>
            </w:pPr>
            <w:r w:rsidRPr="00A233A2">
              <w:rPr>
                <w:b w:val="0"/>
                <w:sz w:val="20"/>
                <w:szCs w:val="20"/>
              </w:rPr>
              <w:t>Nepavojingi kroviniai</w:t>
            </w:r>
          </w:p>
        </w:tc>
      </w:tr>
      <w:tr w:rsidR="00284283">
        <w:tc>
          <w:tcPr>
            <w:tcW w:w="3740" w:type="dxa"/>
            <w:shd w:val="clear" w:color="auto" w:fill="auto"/>
          </w:tcPr>
          <w:p w:rsidR="00284283" w:rsidRDefault="00284283">
            <w:pPr>
              <w:pStyle w:val="BodyTextIndent"/>
              <w:ind w:left="0"/>
            </w:pPr>
            <w:r>
              <w:rPr>
                <w:bCs w:val="0"/>
                <w:sz w:val="20"/>
                <w:szCs w:val="20"/>
              </w:rPr>
              <w:t>14.5 Pavojus aplinkai:</w:t>
            </w:r>
          </w:p>
        </w:tc>
        <w:tc>
          <w:tcPr>
            <w:tcW w:w="5610" w:type="dxa"/>
            <w:shd w:val="clear" w:color="auto" w:fill="auto"/>
          </w:tcPr>
          <w:p w:rsidR="00284283" w:rsidRDefault="00A233A2">
            <w:pPr>
              <w:pStyle w:val="BodyTextIndent"/>
              <w:ind w:left="0"/>
            </w:pPr>
            <w:r w:rsidRPr="00A233A2">
              <w:rPr>
                <w:b w:val="0"/>
                <w:sz w:val="20"/>
                <w:szCs w:val="20"/>
              </w:rPr>
              <w:t>Nepavojingi kroviniai</w:t>
            </w:r>
          </w:p>
        </w:tc>
      </w:tr>
    </w:tbl>
    <w:p w:rsidR="00284283" w:rsidRDefault="00284283">
      <w:pPr>
        <w:rPr>
          <w:sz w:val="14"/>
          <w:szCs w:val="14"/>
        </w:rPr>
      </w:pPr>
    </w:p>
    <w:tbl>
      <w:tblPr>
        <w:tblW w:w="0" w:type="auto"/>
        <w:tblInd w:w="108" w:type="dxa"/>
        <w:tblLayout w:type="fixed"/>
        <w:tblLook w:val="0000"/>
      </w:tblPr>
      <w:tblGrid>
        <w:gridCol w:w="9350"/>
      </w:tblGrid>
      <w:tr w:rsidR="00284283" w:rsidRPr="00365C1B">
        <w:tc>
          <w:tcPr>
            <w:tcW w:w="9350" w:type="dxa"/>
            <w:shd w:val="clear" w:color="auto" w:fill="auto"/>
          </w:tcPr>
          <w:p w:rsidR="00284283" w:rsidRDefault="00284283">
            <w:pPr>
              <w:autoSpaceDE w:val="0"/>
              <w:jc w:val="both"/>
            </w:pPr>
            <w:r>
              <w:rPr>
                <w:b/>
                <w:bCs/>
                <w:sz w:val="20"/>
                <w:szCs w:val="20"/>
                <w:lang w:val="lt-LT"/>
              </w:rPr>
              <w:t>14.6 Specialios atsargumo priemonėms naudotojams</w:t>
            </w:r>
            <w:r>
              <w:rPr>
                <w:bCs/>
                <w:sz w:val="20"/>
                <w:szCs w:val="20"/>
                <w:lang w:val="lt-LT"/>
              </w:rPr>
              <w:t xml:space="preserve">: </w:t>
            </w:r>
          </w:p>
          <w:p w:rsidR="00284283" w:rsidRPr="004D1AB5" w:rsidRDefault="00A233A2">
            <w:pPr>
              <w:autoSpaceDE w:val="0"/>
              <w:jc w:val="both"/>
              <w:rPr>
                <w:lang w:val="lt-LT"/>
              </w:rPr>
            </w:pPr>
            <w:r w:rsidRPr="00A233A2">
              <w:rPr>
                <w:bCs/>
                <w:sz w:val="20"/>
                <w:szCs w:val="20"/>
                <w:lang w:val="lt-LT"/>
              </w:rPr>
              <w:t>Nepavojingi kroviniai</w:t>
            </w:r>
            <w:r w:rsidR="00284283">
              <w:rPr>
                <w:bCs/>
                <w:sz w:val="20"/>
                <w:szCs w:val="20"/>
                <w:lang w:val="lt-LT"/>
              </w:rPr>
              <w:t>. Nėra specialių priemonių. Saugoti pakuotes nuo mechaninio pažeidimo. Laikyti atokiau nuo šilumos šaltinių ir tiesioginių saulės spindulių.</w:t>
            </w:r>
            <w:r w:rsidR="00284283">
              <w:rPr>
                <w:sz w:val="20"/>
                <w:szCs w:val="20"/>
                <w:lang w:val="lt-LT" w:eastAsia="lt-LT"/>
              </w:rPr>
              <w:t xml:space="preserve"> Naudotis saugos duomenų lapais prieš naudojimą. </w:t>
            </w:r>
          </w:p>
          <w:p w:rsidR="00284283" w:rsidRDefault="00284283">
            <w:pPr>
              <w:autoSpaceDE w:val="0"/>
              <w:jc w:val="both"/>
              <w:rPr>
                <w:sz w:val="14"/>
                <w:szCs w:val="14"/>
                <w:lang w:val="lt-LT" w:eastAsia="lt-LT"/>
              </w:rPr>
            </w:pPr>
          </w:p>
        </w:tc>
      </w:tr>
      <w:tr w:rsidR="00284283" w:rsidRPr="00365C1B">
        <w:tc>
          <w:tcPr>
            <w:tcW w:w="9350" w:type="dxa"/>
            <w:shd w:val="clear" w:color="auto" w:fill="auto"/>
          </w:tcPr>
          <w:p w:rsidR="00284283" w:rsidRDefault="00284283">
            <w:pPr>
              <w:pStyle w:val="BodyTextIndent"/>
              <w:ind w:left="0"/>
            </w:pPr>
          </w:p>
        </w:tc>
      </w:tr>
    </w:tbl>
    <w:p w:rsidR="00284283" w:rsidRPr="007247A2" w:rsidRDefault="00284283">
      <w:pPr>
        <w:ind w:right="180"/>
        <w:jc w:val="right"/>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pPr>
            <w:r>
              <w:rPr>
                <w:bCs w:val="0"/>
                <w:sz w:val="22"/>
                <w:szCs w:val="22"/>
              </w:rPr>
              <w:t>15. INFORMACIJA APIE REGLAMENTAVIMĄ</w:t>
            </w:r>
          </w:p>
        </w:tc>
      </w:tr>
    </w:tbl>
    <w:p w:rsidR="00284283" w:rsidRDefault="00284283">
      <w:pPr>
        <w:pStyle w:val="Antrat1"/>
        <w:jc w:val="left"/>
        <w:rPr>
          <w:sz w:val="24"/>
        </w:rPr>
      </w:pPr>
    </w:p>
    <w:tbl>
      <w:tblPr>
        <w:tblW w:w="0" w:type="auto"/>
        <w:tblInd w:w="108" w:type="dxa"/>
        <w:tblLayout w:type="fixed"/>
        <w:tblLook w:val="0000"/>
      </w:tblPr>
      <w:tblGrid>
        <w:gridCol w:w="9350"/>
      </w:tblGrid>
      <w:tr w:rsidR="00284283" w:rsidRPr="00365C1B">
        <w:tc>
          <w:tcPr>
            <w:tcW w:w="9350" w:type="dxa"/>
            <w:shd w:val="clear" w:color="auto" w:fill="auto"/>
          </w:tcPr>
          <w:p w:rsidR="00284283" w:rsidRDefault="00284283">
            <w:pPr>
              <w:pStyle w:val="BodyTextIndent"/>
              <w:ind w:left="0"/>
            </w:pPr>
            <w:r>
              <w:rPr>
                <w:sz w:val="20"/>
                <w:szCs w:val="20"/>
              </w:rPr>
              <w:t>15.1 Su konkrečiu mišiniu susiję saugos, sveikatos ir aplinkos teisės aktai</w:t>
            </w:r>
          </w:p>
          <w:p w:rsidR="00284283" w:rsidRDefault="00284283">
            <w:pPr>
              <w:pStyle w:val="BodyTextIndent"/>
              <w:ind w:left="0"/>
              <w:rPr>
                <w:sz w:val="16"/>
                <w:szCs w:val="16"/>
              </w:rPr>
            </w:pPr>
          </w:p>
        </w:tc>
      </w:tr>
      <w:tr w:rsidR="00284283" w:rsidRPr="00365C1B">
        <w:trPr>
          <w:trHeight w:val="225"/>
        </w:trPr>
        <w:tc>
          <w:tcPr>
            <w:tcW w:w="9350" w:type="dxa"/>
            <w:shd w:val="clear" w:color="auto" w:fill="auto"/>
          </w:tcPr>
          <w:p w:rsidR="00284283" w:rsidRDefault="00284283">
            <w:pPr>
              <w:pStyle w:val="BodyTextIndent"/>
              <w:ind w:left="0"/>
              <w:jc w:val="both"/>
            </w:pPr>
            <w:r>
              <w:rPr>
                <w:b w:val="0"/>
                <w:sz w:val="20"/>
              </w:rPr>
              <w:t xml:space="preserve">- EUROPOS PARLAMENTO IR TARYBOS REGLAMENTAS (EB) Nr. 1272/2008 (2008.12.16) dėl cheminių </w:t>
            </w:r>
            <w:r>
              <w:rPr>
                <w:b w:val="0"/>
                <w:sz w:val="20"/>
                <w:szCs w:val="20"/>
              </w:rPr>
              <w:t>medžiagų ir mišinių klasifikavimo, ženklinimo ir pakavimo, iš dalies keičiantis ir naikinantis direktyvas 67/548/EEB ir 1999/45/EB ir iš dalies keičiantis Reglamentą (EB) Nr. 1907/2006;</w:t>
            </w:r>
          </w:p>
        </w:tc>
      </w:tr>
      <w:tr w:rsidR="00284283" w:rsidRPr="00365C1B">
        <w:trPr>
          <w:trHeight w:val="225"/>
        </w:trPr>
        <w:tc>
          <w:tcPr>
            <w:tcW w:w="9350" w:type="dxa"/>
            <w:shd w:val="clear" w:color="auto" w:fill="auto"/>
          </w:tcPr>
          <w:p w:rsidR="00284283" w:rsidRDefault="00284283">
            <w:pPr>
              <w:pStyle w:val="BodyTextIndent"/>
              <w:snapToGrid w:val="0"/>
              <w:ind w:left="0"/>
              <w:rPr>
                <w:b w:val="0"/>
                <w:sz w:val="20"/>
                <w:szCs w:val="20"/>
              </w:rPr>
            </w:pPr>
          </w:p>
          <w:p w:rsidR="00284283" w:rsidRDefault="00284283">
            <w:pPr>
              <w:pStyle w:val="BodyTextIndent"/>
              <w:ind w:left="0"/>
            </w:pPr>
            <w:r>
              <w:rPr>
                <w:sz w:val="20"/>
                <w:szCs w:val="20"/>
              </w:rPr>
              <w:t>15.1 Su konkrečiu mišiniu susiję saugos, sveikatos ir aplinkos teisės aktai (tęsinys):</w:t>
            </w:r>
          </w:p>
          <w:p w:rsidR="00284283" w:rsidRDefault="00284283">
            <w:pPr>
              <w:pStyle w:val="BodyTextIndent"/>
              <w:ind w:left="0"/>
              <w:jc w:val="both"/>
              <w:rPr>
                <w:b w:val="0"/>
                <w:sz w:val="16"/>
                <w:szCs w:val="16"/>
              </w:rPr>
            </w:pPr>
          </w:p>
        </w:tc>
      </w:tr>
      <w:tr w:rsidR="00284283">
        <w:trPr>
          <w:trHeight w:val="225"/>
        </w:trPr>
        <w:tc>
          <w:tcPr>
            <w:tcW w:w="9350" w:type="dxa"/>
            <w:shd w:val="clear" w:color="auto" w:fill="auto"/>
          </w:tcPr>
          <w:p w:rsidR="00284283" w:rsidRPr="004D1AB5" w:rsidRDefault="00284283">
            <w:pPr>
              <w:jc w:val="both"/>
              <w:rPr>
                <w:lang w:val="lt-LT"/>
              </w:rPr>
            </w:pPr>
            <w:r>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84283" w:rsidRDefault="00284283">
            <w:pPr>
              <w:jc w:val="both"/>
            </w:pPr>
            <w:r>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284283" w:rsidRDefault="00284283">
            <w:pPr>
              <w:jc w:val="both"/>
            </w:pPr>
            <w:r>
              <w:rPr>
                <w:b/>
                <w:sz w:val="20"/>
                <w:szCs w:val="20"/>
                <w:lang w:val="lt-LT"/>
              </w:rPr>
              <w:t xml:space="preserve">- </w:t>
            </w:r>
            <w:r>
              <w:rPr>
                <w:sz w:val="20"/>
                <w:szCs w:val="20"/>
                <w:lang w:val="lt-LT"/>
              </w:rPr>
              <w:t xml:space="preserve">EUROPOS KOMISIJOS REGLAMENTAS (ES) Nr.2015/830, </w:t>
            </w:r>
            <w:r>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84283" w:rsidRDefault="00284283">
            <w:pPr>
              <w:pStyle w:val="BodyTextIndent"/>
              <w:ind w:left="0"/>
              <w:jc w:val="both"/>
            </w:pPr>
            <w:r>
              <w:rPr>
                <w:b w:val="0"/>
                <w:sz w:val="20"/>
                <w:szCs w:val="20"/>
              </w:rPr>
              <w:t>- Europos sutartis dėl pavojingų krovinių tarptautinių vežimų keliais (ADR) (Restruktūrizuota ADR 2001m leidimo sutartis)</w:t>
            </w:r>
            <w:r>
              <w:rPr>
                <w:b w:val="0"/>
                <w:bCs w:val="0"/>
                <w:sz w:val="20"/>
                <w:szCs w:val="20"/>
              </w:rPr>
              <w:t xml:space="preserve"> 2003.01.01, A ir B techninių priedų pakeitimai (2005 m. Redakcija);</w:t>
            </w:r>
          </w:p>
          <w:p w:rsidR="00284283" w:rsidRDefault="00284283">
            <w:pPr>
              <w:pStyle w:val="BodyTextIndent"/>
              <w:ind w:left="0"/>
              <w:jc w:val="both"/>
            </w:pPr>
            <w:r>
              <w:rPr>
                <w:b w:val="0"/>
                <w:sz w:val="20"/>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284283" w:rsidRPr="004D1AB5" w:rsidRDefault="00284283">
            <w:pPr>
              <w:jc w:val="both"/>
              <w:rPr>
                <w:lang w:val="lt-LT"/>
              </w:rPr>
            </w:pPr>
            <w:r>
              <w:rPr>
                <w:sz w:val="20"/>
                <w:lang w:val="lt-LT"/>
              </w:rPr>
              <w:lastRenderedPageBreak/>
              <w:t xml:space="preserve">- </w:t>
            </w:r>
            <w:r>
              <w:rPr>
                <w:sz w:val="20"/>
                <w:szCs w:val="20"/>
                <w:lang w:val="lt-LT"/>
              </w:rPr>
              <w:t xml:space="preserve">Higienos norma </w:t>
            </w:r>
            <w:r>
              <w:rPr>
                <w:bCs/>
                <w:sz w:val="20"/>
                <w:szCs w:val="20"/>
                <w:lang w:val="lt-LT"/>
              </w:rPr>
              <w:t>HN 23:2011 "Cheminių medžiagų profesinio poveikio ribiniai dydžiai. Matavimo ir poveikio vertinimo bendrieji reikalavimai”;</w:t>
            </w:r>
          </w:p>
          <w:p w:rsidR="00284283" w:rsidRDefault="00284283">
            <w:pPr>
              <w:pStyle w:val="BodyTextIndent"/>
              <w:ind w:left="0"/>
              <w:jc w:val="both"/>
            </w:pPr>
            <w:r>
              <w:rPr>
                <w:b w:val="0"/>
                <w:sz w:val="20"/>
              </w:rPr>
              <w:t>- Lietuvos Respublikos Socialinės apsaugos ir darbo ministro įsakymas “Dėl darbuotojų aprūpinimo asmeninėmis apsauginėmis priemonėmis nuostatų patvirtinimo” Nr. A-1-331, 2007.11.26;</w:t>
            </w:r>
          </w:p>
          <w:p w:rsidR="00284283" w:rsidRDefault="00284283">
            <w:pPr>
              <w:pStyle w:val="BodyTextIndent"/>
              <w:ind w:left="0"/>
              <w:jc w:val="both"/>
            </w:pPr>
            <w:r>
              <w:rPr>
                <w:b w:val="0"/>
                <w:sz w:val="20"/>
              </w:rPr>
              <w:t>- Lietuvos Respublikos Aplinkos ministro įsakymas „Dėl atliekų tvarkymo taisyklių patvirtinimo pakeitimo“, Nr. D1-368, 2011.05.03.</w:t>
            </w:r>
          </w:p>
        </w:tc>
      </w:tr>
    </w:tbl>
    <w:p w:rsidR="00284283" w:rsidRDefault="00284283">
      <w:pPr>
        <w:rPr>
          <w:lang w:val="lt-LT"/>
        </w:rPr>
      </w:pPr>
    </w:p>
    <w:tbl>
      <w:tblPr>
        <w:tblW w:w="0" w:type="auto"/>
        <w:tblInd w:w="108" w:type="dxa"/>
        <w:tblLayout w:type="fixed"/>
        <w:tblLook w:val="0000"/>
      </w:tblPr>
      <w:tblGrid>
        <w:gridCol w:w="9350"/>
      </w:tblGrid>
      <w:tr w:rsidR="00284283">
        <w:trPr>
          <w:trHeight w:val="225"/>
        </w:trPr>
        <w:tc>
          <w:tcPr>
            <w:tcW w:w="9350" w:type="dxa"/>
            <w:shd w:val="clear" w:color="auto" w:fill="auto"/>
          </w:tcPr>
          <w:p w:rsidR="00284283" w:rsidRDefault="00284283">
            <w:pPr>
              <w:pStyle w:val="BodyTextIndent"/>
              <w:numPr>
                <w:ilvl w:val="1"/>
                <w:numId w:val="3"/>
              </w:numPr>
              <w:jc w:val="both"/>
            </w:pPr>
            <w:r>
              <w:rPr>
                <w:sz w:val="20"/>
                <w:szCs w:val="20"/>
              </w:rPr>
              <w:t>Cheminės saugos vertinimas</w:t>
            </w:r>
          </w:p>
          <w:p w:rsidR="00284283" w:rsidRDefault="00284283">
            <w:pPr>
              <w:pStyle w:val="BodyTextIndent"/>
              <w:ind w:left="0"/>
              <w:rPr>
                <w:sz w:val="8"/>
                <w:szCs w:val="8"/>
              </w:rPr>
            </w:pPr>
          </w:p>
        </w:tc>
      </w:tr>
      <w:tr w:rsidR="00284283">
        <w:trPr>
          <w:trHeight w:val="225"/>
        </w:trPr>
        <w:tc>
          <w:tcPr>
            <w:tcW w:w="9350" w:type="dxa"/>
            <w:shd w:val="clear" w:color="auto" w:fill="auto"/>
          </w:tcPr>
          <w:p w:rsidR="00284283" w:rsidRDefault="00284283">
            <w:pPr>
              <w:pStyle w:val="BodyTextIndent"/>
              <w:ind w:left="0"/>
              <w:jc w:val="both"/>
            </w:pPr>
            <w:r>
              <w:rPr>
                <w:b w:val="0"/>
                <w:sz w:val="20"/>
                <w:szCs w:val="20"/>
              </w:rPr>
              <w:t>Mišinio cheminės saugos vertinimas neteikiamas</w:t>
            </w:r>
          </w:p>
        </w:tc>
      </w:tr>
    </w:tbl>
    <w:p w:rsidR="00284283" w:rsidRDefault="00284283">
      <w:pPr>
        <w:rPr>
          <w:lang w:val="lt-LT"/>
        </w:rPr>
      </w:pPr>
    </w:p>
    <w:tbl>
      <w:tblPr>
        <w:tblW w:w="0" w:type="auto"/>
        <w:tblInd w:w="108" w:type="dxa"/>
        <w:tblLayout w:type="fixed"/>
        <w:tblLook w:val="0000"/>
      </w:tblPr>
      <w:tblGrid>
        <w:gridCol w:w="9370"/>
      </w:tblGrid>
      <w:tr w:rsidR="00284283">
        <w:tc>
          <w:tcPr>
            <w:tcW w:w="9370" w:type="dxa"/>
            <w:tcBorders>
              <w:top w:val="single" w:sz="4" w:space="0" w:color="000000"/>
              <w:left w:val="single" w:sz="4" w:space="0" w:color="000000"/>
              <w:bottom w:val="single" w:sz="4" w:space="0" w:color="000000"/>
              <w:right w:val="single" w:sz="4" w:space="0" w:color="000000"/>
            </w:tcBorders>
            <w:shd w:val="clear" w:color="auto" w:fill="E6E6E6"/>
          </w:tcPr>
          <w:p w:rsidR="00284283" w:rsidRDefault="00284283">
            <w:pPr>
              <w:pStyle w:val="BodyTextIndent"/>
              <w:ind w:left="0" w:right="180" w:firstLine="180"/>
            </w:pPr>
            <w:r>
              <w:rPr>
                <w:bCs w:val="0"/>
                <w:sz w:val="22"/>
                <w:szCs w:val="22"/>
              </w:rPr>
              <w:t>16.  KITA INFORMACIJA</w:t>
            </w:r>
          </w:p>
        </w:tc>
      </w:tr>
    </w:tbl>
    <w:p w:rsidR="00284283" w:rsidRDefault="00284283">
      <w:pPr>
        <w:autoSpaceDE w:val="0"/>
        <w:rPr>
          <w:lang w:eastAsia="lt-LT"/>
        </w:rPr>
      </w:pPr>
    </w:p>
    <w:p w:rsidR="00284283" w:rsidRDefault="00284283">
      <w:pPr>
        <w:autoSpaceDE w:val="0"/>
      </w:pPr>
      <w:r>
        <w:rPr>
          <w:sz w:val="20"/>
          <w:szCs w:val="20"/>
          <w:lang w:val="lt-LT" w:eastAsia="lt-LT"/>
        </w:rPr>
        <w:t>3 skirsnyje nurodytų pavojingumo simbolių, rizikos frazių, pavojingumo klasių ir kitų žymenų išaiškinimai:</w:t>
      </w:r>
    </w:p>
    <w:p w:rsidR="00284283" w:rsidRDefault="00284283">
      <w:pPr>
        <w:spacing w:line="360" w:lineRule="auto"/>
        <w:rPr>
          <w:b/>
          <w:sz w:val="20"/>
          <w:szCs w:val="20"/>
          <w:lang w:val="lt-LT" w:eastAsia="lt-LT"/>
        </w:rPr>
      </w:pPr>
    </w:p>
    <w:tbl>
      <w:tblPr>
        <w:tblW w:w="0" w:type="auto"/>
        <w:tblInd w:w="108" w:type="dxa"/>
        <w:tblLayout w:type="fixed"/>
        <w:tblLook w:val="0000"/>
      </w:tblPr>
      <w:tblGrid>
        <w:gridCol w:w="3179"/>
        <w:gridCol w:w="6171"/>
      </w:tblGrid>
      <w:tr w:rsidR="00284283">
        <w:tc>
          <w:tcPr>
            <w:tcW w:w="3179" w:type="dxa"/>
            <w:shd w:val="clear" w:color="auto" w:fill="auto"/>
          </w:tcPr>
          <w:p w:rsidR="00284283" w:rsidRDefault="00284283">
            <w:pPr>
              <w:pStyle w:val="BodyTextIndent"/>
              <w:ind w:left="0"/>
            </w:pPr>
            <w:r>
              <w:rPr>
                <w:bCs w:val="0"/>
                <w:sz w:val="20"/>
              </w:rPr>
              <w:t>Pavojingumo klasės ir kategorijos kodas</w:t>
            </w:r>
          </w:p>
          <w:p w:rsidR="00284283" w:rsidRDefault="00284283">
            <w:pPr>
              <w:pStyle w:val="BodyTextIndent"/>
              <w:ind w:left="0"/>
            </w:pPr>
            <w:r>
              <w:rPr>
                <w:b w:val="0"/>
                <w:bCs w:val="0"/>
                <w:sz w:val="20"/>
              </w:rPr>
              <w:t>(pagal reglamentą  Nr. 1272/2008 )</w:t>
            </w:r>
          </w:p>
          <w:p w:rsidR="00284283" w:rsidRDefault="00284283">
            <w:pPr>
              <w:pStyle w:val="BodyTextIndent"/>
              <w:ind w:left="0"/>
              <w:rPr>
                <w:b w:val="0"/>
                <w:bCs w:val="0"/>
                <w:sz w:val="20"/>
              </w:rPr>
            </w:pPr>
          </w:p>
        </w:tc>
        <w:tc>
          <w:tcPr>
            <w:tcW w:w="6171" w:type="dxa"/>
            <w:shd w:val="clear" w:color="auto" w:fill="auto"/>
          </w:tcPr>
          <w:p w:rsidR="005321CC" w:rsidRDefault="005321CC">
            <w:pPr>
              <w:autoSpaceDE w:val="0"/>
              <w:rPr>
                <w:sz w:val="20"/>
                <w:szCs w:val="20"/>
              </w:rPr>
            </w:pPr>
            <w:r w:rsidRPr="005321CC">
              <w:rPr>
                <w:sz w:val="20"/>
                <w:szCs w:val="20"/>
              </w:rPr>
              <w:t>Skin Corr. 1</w:t>
            </w:r>
            <w:r w:rsidR="00B40448">
              <w:rPr>
                <w:sz w:val="20"/>
                <w:szCs w:val="20"/>
              </w:rPr>
              <w:t>B</w:t>
            </w:r>
            <w:r w:rsidRPr="005321CC">
              <w:rPr>
                <w:sz w:val="20"/>
                <w:szCs w:val="20"/>
              </w:rPr>
              <w:t>:</w:t>
            </w:r>
            <w:r w:rsidR="00B40448" w:rsidRPr="00B40448">
              <w:rPr>
                <w:sz w:val="20"/>
                <w:szCs w:val="20"/>
              </w:rPr>
              <w:t>Odosėsdinimasirdirginimas – 1B kategorija</w:t>
            </w:r>
          </w:p>
          <w:p w:rsidR="005321CC" w:rsidRDefault="005321CC">
            <w:pPr>
              <w:pStyle w:val="BodyTextIndent"/>
              <w:ind w:left="0"/>
              <w:rPr>
                <w:b w:val="0"/>
                <w:sz w:val="20"/>
                <w:szCs w:val="20"/>
              </w:rPr>
            </w:pPr>
            <w:r w:rsidRPr="005321CC">
              <w:rPr>
                <w:b w:val="0"/>
                <w:sz w:val="20"/>
                <w:szCs w:val="20"/>
              </w:rPr>
              <w:t>Eye Dam. 1: Smarkus akių pažeidimas ir akių sudirginimas – 1 kategorija</w:t>
            </w:r>
          </w:p>
          <w:p w:rsidR="00284283" w:rsidRDefault="00284283">
            <w:pPr>
              <w:pStyle w:val="BodyTextIndent"/>
              <w:ind w:left="0"/>
            </w:pPr>
            <w:r w:rsidRPr="005321CC">
              <w:rPr>
                <w:b w:val="0"/>
                <w:sz w:val="20"/>
                <w:szCs w:val="20"/>
                <w:lang w:eastAsia="lt-LT"/>
              </w:rPr>
              <w:t>Acute</w:t>
            </w:r>
            <w:r>
              <w:rPr>
                <w:b w:val="0"/>
                <w:sz w:val="20"/>
                <w:szCs w:val="20"/>
                <w:lang w:eastAsia="lt-LT"/>
              </w:rPr>
              <w:t>Tox. 3</w:t>
            </w:r>
            <w:r>
              <w:rPr>
                <w:b w:val="0"/>
                <w:sz w:val="20"/>
                <w:szCs w:val="20"/>
              </w:rPr>
              <w:t xml:space="preserve"> Ūmus toksišk</w:t>
            </w:r>
            <w:r w:rsidR="005321CC">
              <w:rPr>
                <w:b w:val="0"/>
                <w:sz w:val="20"/>
                <w:szCs w:val="20"/>
              </w:rPr>
              <w:t>umas</w:t>
            </w:r>
            <w:r>
              <w:rPr>
                <w:b w:val="0"/>
                <w:sz w:val="20"/>
                <w:szCs w:val="20"/>
              </w:rPr>
              <w:t>, 3 pavojaus kategorija</w:t>
            </w:r>
          </w:p>
          <w:p w:rsidR="005321CC" w:rsidRPr="005321CC" w:rsidRDefault="005321CC">
            <w:pPr>
              <w:autoSpaceDE w:val="0"/>
              <w:rPr>
                <w:sz w:val="20"/>
                <w:szCs w:val="20"/>
              </w:rPr>
            </w:pPr>
            <w:r w:rsidRPr="005321CC">
              <w:rPr>
                <w:sz w:val="20"/>
                <w:szCs w:val="20"/>
              </w:rPr>
              <w:t>Aquatic Acute 1: Pavojingavandensaplinkai - ūmuspavojusvandensaplinkai – 1 kategorija</w:t>
            </w:r>
          </w:p>
          <w:p w:rsidR="005321CC" w:rsidRPr="005321CC" w:rsidRDefault="005321CC">
            <w:pPr>
              <w:autoSpaceDE w:val="0"/>
              <w:rPr>
                <w:sz w:val="20"/>
                <w:szCs w:val="20"/>
              </w:rPr>
            </w:pPr>
            <w:r w:rsidRPr="005321CC">
              <w:rPr>
                <w:sz w:val="20"/>
                <w:szCs w:val="20"/>
              </w:rPr>
              <w:t>Aquatic Chronic 1: Pavojingavandensaplinkai - ilgalaikispavojusvandensaplinkai – 1 kategorija</w:t>
            </w:r>
          </w:p>
          <w:p w:rsidR="005321CC" w:rsidRPr="005321CC" w:rsidRDefault="005321CC">
            <w:pPr>
              <w:autoSpaceDE w:val="0"/>
              <w:rPr>
                <w:sz w:val="20"/>
                <w:szCs w:val="20"/>
              </w:rPr>
            </w:pPr>
            <w:r w:rsidRPr="005321CC">
              <w:rPr>
                <w:sz w:val="20"/>
                <w:szCs w:val="20"/>
              </w:rPr>
              <w:t>Skin Corr. 1: Odosėsdinimasirdirginimas – 1 kategorija</w:t>
            </w:r>
          </w:p>
          <w:p w:rsidR="005321CC" w:rsidRDefault="005321CC">
            <w:pPr>
              <w:pStyle w:val="BodyTextIndent"/>
              <w:ind w:left="0"/>
              <w:rPr>
                <w:b w:val="0"/>
                <w:sz w:val="20"/>
                <w:szCs w:val="20"/>
              </w:rPr>
            </w:pPr>
            <w:r w:rsidRPr="005321CC">
              <w:rPr>
                <w:b w:val="0"/>
                <w:sz w:val="20"/>
                <w:szCs w:val="20"/>
              </w:rPr>
              <w:t>Skin Sens. 1A: Odos jautrinimas – 1A kategorija</w:t>
            </w:r>
          </w:p>
          <w:p w:rsidR="00B40448" w:rsidRDefault="00B40448">
            <w:pPr>
              <w:pStyle w:val="BodyTextIndent"/>
              <w:ind w:left="0"/>
              <w:rPr>
                <w:b w:val="0"/>
                <w:sz w:val="20"/>
                <w:szCs w:val="20"/>
              </w:rPr>
            </w:pPr>
            <w:r w:rsidRPr="00B40448">
              <w:rPr>
                <w:b w:val="0"/>
                <w:sz w:val="20"/>
                <w:szCs w:val="20"/>
              </w:rPr>
              <w:t>AcuteTox. 2: Ūmus toksiškumas – 2 kategorija</w:t>
            </w:r>
          </w:p>
          <w:p w:rsidR="00F478B5" w:rsidRPr="00F478B5" w:rsidRDefault="00F478B5">
            <w:pPr>
              <w:pStyle w:val="BodyTextIndent"/>
              <w:ind w:left="0"/>
              <w:rPr>
                <w:b w:val="0"/>
                <w:sz w:val="20"/>
                <w:szCs w:val="20"/>
              </w:rPr>
            </w:pPr>
            <w:r w:rsidRPr="00F478B5">
              <w:rPr>
                <w:b w:val="0"/>
                <w:sz w:val="20"/>
                <w:szCs w:val="20"/>
              </w:rPr>
              <w:t>AcuteTox. 4: Ūmus toksiškumas – 4 kategorija</w:t>
            </w:r>
          </w:p>
          <w:p w:rsidR="00284283" w:rsidRDefault="00284283">
            <w:pPr>
              <w:pStyle w:val="BodyTextIndent"/>
              <w:ind w:left="0"/>
            </w:pPr>
          </w:p>
          <w:p w:rsidR="00284283" w:rsidRDefault="00284283">
            <w:pPr>
              <w:pStyle w:val="BodyTextIndent"/>
              <w:ind w:left="0"/>
              <w:rPr>
                <w:b w:val="0"/>
                <w:sz w:val="20"/>
                <w:szCs w:val="20"/>
              </w:rPr>
            </w:pPr>
          </w:p>
        </w:tc>
      </w:tr>
      <w:tr w:rsidR="00284283">
        <w:tc>
          <w:tcPr>
            <w:tcW w:w="3179" w:type="dxa"/>
            <w:shd w:val="clear" w:color="auto" w:fill="auto"/>
          </w:tcPr>
          <w:p w:rsidR="00284283" w:rsidRDefault="00284283">
            <w:pPr>
              <w:pStyle w:val="BodyTextIndent"/>
              <w:ind w:left="0"/>
            </w:pPr>
            <w:r>
              <w:rPr>
                <w:bCs w:val="0"/>
                <w:sz w:val="20"/>
              </w:rPr>
              <w:t>Pavojingumo frazės</w:t>
            </w:r>
          </w:p>
          <w:p w:rsidR="00284283" w:rsidRDefault="00284283">
            <w:pPr>
              <w:pStyle w:val="BodyTextIndent"/>
              <w:ind w:left="0"/>
            </w:pPr>
            <w:r>
              <w:rPr>
                <w:b w:val="0"/>
                <w:sz w:val="20"/>
              </w:rPr>
              <w:t>(pagal reglamentą Nr. 1272/2008 )</w:t>
            </w:r>
          </w:p>
          <w:p w:rsidR="00284283" w:rsidRDefault="00284283">
            <w:pPr>
              <w:pStyle w:val="BodyTextIndent"/>
              <w:ind w:left="0"/>
              <w:rPr>
                <w:b w:val="0"/>
                <w:bCs w:val="0"/>
                <w:sz w:val="20"/>
              </w:rPr>
            </w:pPr>
          </w:p>
        </w:tc>
        <w:tc>
          <w:tcPr>
            <w:tcW w:w="6171" w:type="dxa"/>
            <w:shd w:val="clear" w:color="auto" w:fill="auto"/>
          </w:tcPr>
          <w:p w:rsidR="00284283" w:rsidRPr="005321CC" w:rsidRDefault="00284283">
            <w:pPr>
              <w:autoSpaceDE w:val="0"/>
              <w:rPr>
                <w:lang w:val="lt-LT"/>
              </w:rPr>
            </w:pPr>
            <w:r>
              <w:rPr>
                <w:sz w:val="20"/>
                <w:szCs w:val="20"/>
                <w:lang w:val="lt-LT" w:eastAsia="lt-LT"/>
              </w:rPr>
              <w:t>H317 Gali sukelti alerginę odos reakciją</w:t>
            </w:r>
          </w:p>
          <w:p w:rsidR="00284283" w:rsidRDefault="005321CC">
            <w:r>
              <w:rPr>
                <w:sz w:val="20"/>
                <w:szCs w:val="20"/>
                <w:lang w:val="lt-LT"/>
              </w:rPr>
              <w:t>H314</w:t>
            </w:r>
            <w:r w:rsidRPr="005321CC">
              <w:rPr>
                <w:sz w:val="20"/>
                <w:szCs w:val="20"/>
              </w:rPr>
              <w:t>Smarkiainudeginaodąirpažeidžiaakis</w:t>
            </w:r>
          </w:p>
          <w:p w:rsidR="00284283" w:rsidRDefault="005321CC">
            <w:r>
              <w:rPr>
                <w:sz w:val="20"/>
                <w:szCs w:val="20"/>
                <w:lang w:val="lt-LT"/>
              </w:rPr>
              <w:t>H318</w:t>
            </w:r>
            <w:r w:rsidRPr="005321CC">
              <w:rPr>
                <w:sz w:val="20"/>
                <w:szCs w:val="20"/>
              </w:rPr>
              <w:t>Smarkiaipažeidžiaakis</w:t>
            </w:r>
          </w:p>
          <w:p w:rsidR="00284283" w:rsidRDefault="005321CC">
            <w:pPr>
              <w:jc w:val="both"/>
            </w:pPr>
            <w:r>
              <w:rPr>
                <w:sz w:val="20"/>
                <w:szCs w:val="20"/>
                <w:lang w:val="lt-LT"/>
              </w:rPr>
              <w:t>H400</w:t>
            </w:r>
            <w:r w:rsidRPr="005321CC">
              <w:rPr>
                <w:sz w:val="20"/>
                <w:szCs w:val="20"/>
              </w:rPr>
              <w:t>Labaitoksiškavandensorganizmams</w:t>
            </w:r>
          </w:p>
          <w:p w:rsidR="00284283" w:rsidRDefault="005321CC">
            <w:pPr>
              <w:autoSpaceDE w:val="0"/>
              <w:rPr>
                <w:sz w:val="20"/>
                <w:szCs w:val="20"/>
              </w:rPr>
            </w:pPr>
            <w:r>
              <w:rPr>
                <w:sz w:val="20"/>
                <w:szCs w:val="20"/>
                <w:lang w:val="lt-LT" w:eastAsia="lt-LT"/>
              </w:rPr>
              <w:t>H410</w:t>
            </w:r>
            <w:r w:rsidRPr="005321CC">
              <w:rPr>
                <w:sz w:val="20"/>
                <w:szCs w:val="20"/>
              </w:rPr>
              <w:t>Labaitoksiškavandensorganizmams, sukeliailgalaikiuspakitimus</w:t>
            </w:r>
          </w:p>
          <w:p w:rsidR="00B40448" w:rsidRDefault="00B40448">
            <w:pPr>
              <w:autoSpaceDE w:val="0"/>
            </w:pPr>
            <w:r>
              <w:rPr>
                <w:sz w:val="20"/>
                <w:szCs w:val="20"/>
              </w:rPr>
              <w:t>H411 Toksi</w:t>
            </w:r>
            <w:r>
              <w:rPr>
                <w:sz w:val="20"/>
                <w:szCs w:val="20"/>
                <w:lang w:val="lt-LT"/>
              </w:rPr>
              <w:t xml:space="preserve">ška vandens organizmams, </w:t>
            </w:r>
            <w:r>
              <w:rPr>
                <w:sz w:val="20"/>
                <w:szCs w:val="20"/>
              </w:rPr>
              <w:t>sukeliailgalaikiuspakitimus</w:t>
            </w:r>
          </w:p>
          <w:p w:rsidR="00284283" w:rsidRDefault="005321CC">
            <w:pPr>
              <w:rPr>
                <w:sz w:val="20"/>
                <w:szCs w:val="20"/>
              </w:rPr>
            </w:pPr>
            <w:r>
              <w:rPr>
                <w:sz w:val="20"/>
                <w:szCs w:val="20"/>
                <w:lang w:val="lt-LT"/>
              </w:rPr>
              <w:t>H301</w:t>
            </w:r>
            <w:r w:rsidR="00B40448" w:rsidRPr="00B40448">
              <w:rPr>
                <w:sz w:val="20"/>
                <w:szCs w:val="20"/>
              </w:rPr>
              <w:t>Toksiškaprarijus</w:t>
            </w:r>
          </w:p>
          <w:p w:rsidR="00B40448" w:rsidRDefault="00B40448">
            <w:pPr>
              <w:rPr>
                <w:sz w:val="20"/>
                <w:szCs w:val="20"/>
              </w:rPr>
            </w:pPr>
            <w:r>
              <w:rPr>
                <w:sz w:val="20"/>
                <w:szCs w:val="20"/>
              </w:rPr>
              <w:t xml:space="preserve">H311 </w:t>
            </w:r>
            <w:r w:rsidRPr="00B40448">
              <w:rPr>
                <w:sz w:val="20"/>
                <w:szCs w:val="20"/>
              </w:rPr>
              <w:t>Toksiškasusilietussuoda</w:t>
            </w:r>
          </w:p>
          <w:p w:rsidR="00B40448" w:rsidRDefault="00B40448">
            <w:pPr>
              <w:rPr>
                <w:sz w:val="20"/>
                <w:szCs w:val="20"/>
              </w:rPr>
            </w:pPr>
            <w:r>
              <w:rPr>
                <w:sz w:val="20"/>
                <w:szCs w:val="20"/>
              </w:rPr>
              <w:t xml:space="preserve">H330 </w:t>
            </w:r>
            <w:r w:rsidRPr="00B40448">
              <w:rPr>
                <w:sz w:val="20"/>
                <w:szCs w:val="20"/>
              </w:rPr>
              <w:t>Mirtinaįkvėpus</w:t>
            </w:r>
          </w:p>
          <w:p w:rsidR="00F478B5" w:rsidRDefault="00F478B5">
            <w:r>
              <w:rPr>
                <w:sz w:val="20"/>
                <w:szCs w:val="20"/>
              </w:rPr>
              <w:t xml:space="preserve">H302 </w:t>
            </w:r>
            <w:r w:rsidRPr="00F478B5">
              <w:rPr>
                <w:sz w:val="20"/>
                <w:szCs w:val="20"/>
              </w:rPr>
              <w:t>Kenksmingaprarijus</w:t>
            </w:r>
          </w:p>
          <w:p w:rsidR="00284283" w:rsidRDefault="00284283">
            <w:pPr>
              <w:autoSpaceDE w:val="0"/>
              <w:rPr>
                <w:sz w:val="20"/>
                <w:szCs w:val="20"/>
                <w:lang w:val="lt-LT"/>
              </w:rPr>
            </w:pPr>
          </w:p>
        </w:tc>
      </w:tr>
    </w:tbl>
    <w:p w:rsidR="00284283" w:rsidRDefault="00284283">
      <w:pPr>
        <w:autoSpaceDE w:val="0"/>
        <w:rPr>
          <w:sz w:val="20"/>
          <w:szCs w:val="20"/>
          <w:lang w:eastAsia="lt-LT"/>
        </w:rPr>
      </w:pPr>
    </w:p>
    <w:p w:rsidR="00284283" w:rsidRDefault="00284283">
      <w:pPr>
        <w:pStyle w:val="BodyTextIndent"/>
        <w:ind w:left="0"/>
        <w:jc w:val="both"/>
      </w:pPr>
      <w:r>
        <w:rPr>
          <w:i/>
          <w:sz w:val="20"/>
        </w:rPr>
        <w:t xml:space="preserve">Saugos duomenų lapai parengti remiantis EUROPOS PARLAMENTO IR TARYBOS REGLAMENTO (EB) Nr. 1272/2008 (2008.12.16), EUROPOS KOMISIJOS REGLAMENTO (ES) Nr.2015/830 ir </w:t>
      </w:r>
      <w:r>
        <w:rPr>
          <w:i/>
          <w:sz w:val="20"/>
          <w:szCs w:val="20"/>
        </w:rPr>
        <w:t xml:space="preserve">EUROPOS PARLAMENTO IR </w:t>
      </w:r>
      <w:r>
        <w:rPr>
          <w:i/>
          <w:sz w:val="20"/>
        </w:rPr>
        <w:t>TARYBOS REGLAMENTO (EB) NR. 1907/2006 (2006.12.18) DĖL CHEMINIŲ MEDŽIAGŲ REGISTRACIJOS, ĮVERTINIMO, AUTORIZACIJOS IR APRIBOJIMŲ (REACH) nuostatomis mišinių saugos duomenų lapų rengimui.</w:t>
      </w:r>
    </w:p>
    <w:p w:rsidR="00284283" w:rsidRDefault="00284283">
      <w:pPr>
        <w:pStyle w:val="BodyTextIndent"/>
        <w:ind w:left="0"/>
        <w:jc w:val="both"/>
        <w:rPr>
          <w:i/>
          <w:sz w:val="20"/>
        </w:rPr>
      </w:pPr>
    </w:p>
    <w:p w:rsidR="00284283" w:rsidRPr="004D1AB5" w:rsidRDefault="00284283">
      <w:pPr>
        <w:pStyle w:val="Heading4"/>
        <w:jc w:val="both"/>
        <w:rPr>
          <w:lang w:val="lt-LT"/>
        </w:rPr>
      </w:pPr>
      <w:r>
        <w:rPr>
          <w:b w:val="0"/>
          <w:bCs w:val="0"/>
          <w:sz w:val="20"/>
          <w:szCs w:val="20"/>
          <w:lang w:val="lt-LT"/>
        </w:rPr>
        <w:t xml:space="preserve">Šiame saugos duomenų lape pateikti duomenys yra prieinami visiems, kurių darbas yra susijęs su laku.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284283" w:rsidRPr="004D1AB5" w:rsidRDefault="00284283">
      <w:pPr>
        <w:pStyle w:val="Header"/>
        <w:jc w:val="both"/>
        <w:rPr>
          <w:lang w:val="lt-LT"/>
        </w:rPr>
      </w:pPr>
      <w:r>
        <w:rPr>
          <w:sz w:val="20"/>
          <w:szCs w:val="20"/>
          <w:lang w:val="lt-LT"/>
        </w:rPr>
        <w:t xml:space="preserve">Įmonė pasilieka teisę be atskiro pranešimo keisti ir papildyti informaciją. Bet koks informacijos pakeitimas lydimas saugos duomenų lapų peržiūrėjimu ir naujos versijos pateikimu. </w:t>
      </w:r>
    </w:p>
    <w:p w:rsidR="00284283" w:rsidRPr="004D1AB5" w:rsidRDefault="00284283">
      <w:pPr>
        <w:pStyle w:val="Header"/>
        <w:jc w:val="both"/>
        <w:rPr>
          <w:lang w:val="lt-LT"/>
        </w:rPr>
      </w:pPr>
      <w:r>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284283" w:rsidRPr="004D1AB5" w:rsidRDefault="00284283">
      <w:pPr>
        <w:pStyle w:val="Header"/>
        <w:jc w:val="both"/>
        <w:rPr>
          <w:lang w:val="lt-LT"/>
        </w:rPr>
      </w:pPr>
      <w:r>
        <w:rPr>
          <w:sz w:val="20"/>
          <w:szCs w:val="20"/>
          <w:lang w:val="lt-LT"/>
        </w:rPr>
        <w:lastRenderedPageBreak/>
        <w:t xml:space="preserve">Šis saugos duomenų lapas paruoštas remiantis produkto sudedamųjų dalių gamintojų saugos duomenų lapais, charakteringomis jų saugos taisyklėmis, internetiniais duomenimis. </w:t>
      </w:r>
    </w:p>
    <w:p w:rsidR="00284283" w:rsidRPr="004D1AB5" w:rsidRDefault="00284283">
      <w:pPr>
        <w:pStyle w:val="Header"/>
        <w:jc w:val="both"/>
        <w:rPr>
          <w:lang w:val="lt-LT"/>
        </w:rPr>
      </w:pPr>
      <w:r>
        <w:rPr>
          <w:sz w:val="20"/>
          <w:szCs w:val="20"/>
          <w:lang w:val="lt-LT"/>
        </w:rPr>
        <w:t>Dirbantys su šiuo produktu turi būti susipažinę su šiais saugos duomenų lapais prieš darbą ir, vėliau, instruktuojami nors kartą per metus.</w:t>
      </w:r>
    </w:p>
    <w:p w:rsidR="00284283" w:rsidRDefault="00284283">
      <w:pPr>
        <w:jc w:val="both"/>
        <w:rPr>
          <w:sz w:val="20"/>
          <w:szCs w:val="20"/>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Default="00284283">
      <w:pPr>
        <w:jc w:val="both"/>
        <w:rPr>
          <w:lang w:val="lt-LT"/>
        </w:rPr>
      </w:pPr>
    </w:p>
    <w:p w:rsidR="00284283" w:rsidRPr="004D1AB5" w:rsidRDefault="00284283">
      <w:pPr>
        <w:jc w:val="both"/>
        <w:rPr>
          <w:lang w:val="lt-LT"/>
        </w:rPr>
      </w:pPr>
    </w:p>
    <w:sectPr w:rsidR="00284283" w:rsidRPr="004D1AB5" w:rsidSect="009A1E81">
      <w:headerReference w:type="default" r:id="rId10"/>
      <w:pgSz w:w="11906" w:h="16838"/>
      <w:pgMar w:top="1440" w:right="746" w:bottom="719" w:left="1800" w:header="708"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B5" w:rsidRDefault="00BF4EB5">
      <w:r>
        <w:separator/>
      </w:r>
    </w:p>
  </w:endnote>
  <w:endnote w:type="continuationSeparator" w:id="1">
    <w:p w:rsidR="00BF4EB5" w:rsidRDefault="00BF4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B5" w:rsidRDefault="00BF4EB5">
      <w:r>
        <w:separator/>
      </w:r>
    </w:p>
  </w:footnote>
  <w:footnote w:type="continuationSeparator" w:id="1">
    <w:p w:rsidR="00BF4EB5" w:rsidRDefault="00BF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47" w:rsidRDefault="00815430">
    <w:pPr>
      <w:pStyle w:val="Header"/>
      <w:rPr>
        <w:sz w:val="2"/>
      </w:rPr>
    </w:pPr>
    <w:r w:rsidRPr="00815430">
      <w:rPr>
        <w:noProof/>
        <w:lang w:val="lt-LT" w:eastAsia="lt-LT"/>
      </w:rPr>
      <w:pict>
        <v:shapetype id="_x0000_t202" coordsize="21600,21600" o:spt="202" path="m,l,21600r21600,l21600,xe">
          <v:stroke joinstyle="miter"/>
          <v:path gradientshapeok="t" o:connecttype="rect"/>
        </v:shapetype>
        <v:shape id="Text Box 1" o:spid="_x0000_s4097" type="#_x0000_t202" style="position:absolute;margin-left:518.25pt;margin-top:.05pt;width:39.7pt;height:11.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" stroked="f">
          <v:fill opacity="0"/>
          <v:textbox inset="0,0,0,0">
            <w:txbxContent>
              <w:p w:rsidR="00241047" w:rsidRDefault="00815430">
                <w:pPr>
                  <w:pStyle w:val="Header"/>
                </w:pPr>
                <w:r>
                  <w:rPr>
                    <w:rStyle w:val="PageNumber"/>
                    <w:sz w:val="20"/>
                    <w:szCs w:val="20"/>
                  </w:rPr>
                  <w:fldChar w:fldCharType="begin"/>
                </w:r>
                <w:r w:rsidR="00241047">
                  <w:rPr>
                    <w:rStyle w:val="PageNumber"/>
                    <w:sz w:val="20"/>
                    <w:szCs w:val="20"/>
                  </w:rPr>
                  <w:instrText xml:space="preserve"> PAGE </w:instrText>
                </w:r>
                <w:r>
                  <w:rPr>
                    <w:rStyle w:val="PageNumber"/>
                    <w:sz w:val="20"/>
                    <w:szCs w:val="20"/>
                  </w:rPr>
                  <w:fldChar w:fldCharType="separate"/>
                </w:r>
                <w:r w:rsidR="00623977">
                  <w:rPr>
                    <w:rStyle w:val="PageNumber"/>
                    <w:noProof/>
                    <w:sz w:val="20"/>
                    <w:szCs w:val="20"/>
                  </w:rPr>
                  <w:t>1</w:t>
                </w:r>
                <w:r>
                  <w:rPr>
                    <w:rStyle w:val="PageNumber"/>
                    <w:sz w:val="20"/>
                    <w:szCs w:val="20"/>
                  </w:rPr>
                  <w:fldChar w:fldCharType="end"/>
                </w:r>
                <w:r w:rsidR="00241047">
                  <w:rPr>
                    <w:rStyle w:val="PageNumber"/>
                    <w:sz w:val="20"/>
                    <w:szCs w:val="20"/>
                  </w:rPr>
                  <w:t>(8) lapas</w:t>
                </w:r>
              </w:p>
            </w:txbxContent>
          </v:textbox>
          <w10:wrap type="square" side="largest" anchorx="page"/>
        </v:shape>
      </w:pict>
    </w:r>
  </w:p>
  <w:tbl>
    <w:tblPr>
      <w:tblW w:w="0" w:type="auto"/>
      <w:tblInd w:w="108" w:type="dxa"/>
      <w:tblLayout w:type="fixed"/>
      <w:tblLook w:val="0000"/>
    </w:tblPr>
    <w:tblGrid>
      <w:gridCol w:w="3960"/>
      <w:gridCol w:w="1276"/>
      <w:gridCol w:w="4114"/>
      <w:gridCol w:w="30"/>
    </w:tblGrid>
    <w:tr w:rsidR="00241047">
      <w:trPr>
        <w:gridAfter w:val="1"/>
        <w:wAfter w:w="30" w:type="dxa"/>
      </w:trPr>
      <w:tc>
        <w:tcPr>
          <w:tcW w:w="3960" w:type="dxa"/>
          <w:shd w:val="clear" w:color="auto" w:fill="auto"/>
        </w:tcPr>
        <w:p w:rsidR="00241047" w:rsidRDefault="00241047">
          <w:pPr>
            <w:snapToGrid w:val="0"/>
            <w:ind w:right="360"/>
            <w:jc w:val="center"/>
            <w:rPr>
              <w:b/>
              <w:sz w:val="16"/>
              <w:szCs w:val="16"/>
              <w:lang w:val="lt-LT"/>
            </w:rPr>
          </w:pPr>
        </w:p>
        <w:p w:rsidR="00241047" w:rsidRDefault="00241047">
          <w:pPr>
            <w:jc w:val="center"/>
          </w:pPr>
          <w:r>
            <w:rPr>
              <w:b/>
              <w:sz w:val="28"/>
              <w:szCs w:val="28"/>
              <w:lang w:val="lt-LT"/>
            </w:rPr>
            <w:t>UAB „Pro colore“</w:t>
          </w:r>
        </w:p>
        <w:p w:rsidR="00241047" w:rsidRDefault="00241047">
          <w:pPr>
            <w:jc w:val="center"/>
            <w:rPr>
              <w:rFonts w:ascii="Arial" w:hAnsi="Arial" w:cs="Arial"/>
              <w:b/>
              <w:color w:val="FFFFFF"/>
              <w:sz w:val="16"/>
              <w:szCs w:val="16"/>
              <w:highlight w:val="black"/>
              <w:lang w:val="lt-LT"/>
            </w:rPr>
          </w:pPr>
        </w:p>
      </w:tc>
      <w:tc>
        <w:tcPr>
          <w:tcW w:w="5390" w:type="dxa"/>
          <w:gridSpan w:val="2"/>
          <w:shd w:val="clear" w:color="auto" w:fill="auto"/>
        </w:tcPr>
        <w:p w:rsidR="00241047" w:rsidRDefault="00241047">
          <w:pPr>
            <w:snapToGrid w:val="0"/>
            <w:jc w:val="center"/>
            <w:rPr>
              <w:rFonts w:ascii="Arial" w:hAnsi="Arial" w:cs="Arial"/>
              <w:b/>
              <w:color w:val="FFFFFF"/>
              <w:sz w:val="16"/>
              <w:szCs w:val="16"/>
              <w:highlight w:val="black"/>
              <w:lang w:val="lt-LT"/>
            </w:rPr>
          </w:pPr>
        </w:p>
        <w:p w:rsidR="00241047" w:rsidRDefault="00241047">
          <w:pPr>
            <w:jc w:val="center"/>
          </w:pPr>
          <w:r>
            <w:rPr>
              <w:b/>
              <w:sz w:val="28"/>
              <w:szCs w:val="28"/>
            </w:rPr>
            <w:t xml:space="preserve"> BIO STOP</w:t>
          </w:r>
        </w:p>
        <w:p w:rsidR="00241047" w:rsidRDefault="00241047">
          <w:pPr>
            <w:jc w:val="center"/>
            <w:rPr>
              <w:b/>
              <w:sz w:val="28"/>
              <w:szCs w:val="28"/>
              <w:highlight w:val="black"/>
            </w:rPr>
          </w:pPr>
        </w:p>
      </w:tc>
    </w:tr>
    <w:tr w:rsidR="00241047">
      <w:tc>
        <w:tcPr>
          <w:tcW w:w="5236" w:type="dxa"/>
          <w:gridSpan w:val="2"/>
          <w:tcBorders>
            <w:top w:val="single" w:sz="12" w:space="0" w:color="000000"/>
            <w:left w:val="single" w:sz="12" w:space="0" w:color="000000"/>
            <w:bottom w:val="single" w:sz="12" w:space="0" w:color="000000"/>
          </w:tcBorders>
          <w:shd w:val="clear" w:color="auto" w:fill="auto"/>
        </w:tcPr>
        <w:p w:rsidR="00241047" w:rsidRDefault="00241047">
          <w:pPr>
            <w:pStyle w:val="Heading1"/>
            <w:spacing w:before="120"/>
            <w:ind w:hanging="686"/>
          </w:pPr>
          <w:r>
            <w:rPr>
              <w:b/>
              <w:i w:val="0"/>
              <w:sz w:val="26"/>
              <w:szCs w:val="26"/>
            </w:rPr>
            <w:t>Saugos duomenų lapas</w:t>
          </w:r>
        </w:p>
        <w:p w:rsidR="00241047" w:rsidRDefault="00241047">
          <w:r>
            <w:rPr>
              <w:sz w:val="22"/>
              <w:szCs w:val="22"/>
              <w:lang w:val="lt-LT"/>
            </w:rPr>
            <w:t>(pagal reglamentą 1272/2008 EB ir 2015/830 ES)</w:t>
          </w:r>
        </w:p>
      </w:tc>
      <w:tc>
        <w:tcPr>
          <w:tcW w:w="41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41047" w:rsidRDefault="00241047">
          <w:r>
            <w:rPr>
              <w:lang w:val="lt-LT"/>
            </w:rPr>
            <w:t>Pildymo data:    2021 07 12</w:t>
          </w:r>
        </w:p>
        <w:p w:rsidR="00241047" w:rsidRDefault="00241047">
          <w:r>
            <w:rPr>
              <w:lang w:val="lt-LT"/>
            </w:rPr>
            <w:t>Versija 1</w:t>
          </w:r>
        </w:p>
      </w:tc>
    </w:tr>
  </w:tbl>
  <w:p w:rsidR="00241047" w:rsidRDefault="0024104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8"/>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A5D94"/>
    <w:rsid w:val="00003660"/>
    <w:rsid w:val="000A1510"/>
    <w:rsid w:val="00104A6E"/>
    <w:rsid w:val="00110766"/>
    <w:rsid w:val="00121DE5"/>
    <w:rsid w:val="0014035C"/>
    <w:rsid w:val="00154F11"/>
    <w:rsid w:val="00156BD7"/>
    <w:rsid w:val="00167094"/>
    <w:rsid w:val="0017023E"/>
    <w:rsid w:val="001D17FC"/>
    <w:rsid w:val="001D5FED"/>
    <w:rsid w:val="00241047"/>
    <w:rsid w:val="00284283"/>
    <w:rsid w:val="002929F4"/>
    <w:rsid w:val="002A5D94"/>
    <w:rsid w:val="002D209C"/>
    <w:rsid w:val="003362E0"/>
    <w:rsid w:val="003552E5"/>
    <w:rsid w:val="003640CD"/>
    <w:rsid w:val="00365A0C"/>
    <w:rsid w:val="00365C1B"/>
    <w:rsid w:val="003770D4"/>
    <w:rsid w:val="00377EAE"/>
    <w:rsid w:val="00390645"/>
    <w:rsid w:val="00440749"/>
    <w:rsid w:val="00450A64"/>
    <w:rsid w:val="00466C49"/>
    <w:rsid w:val="004A62BE"/>
    <w:rsid w:val="004D1AB5"/>
    <w:rsid w:val="005321CC"/>
    <w:rsid w:val="00545AD4"/>
    <w:rsid w:val="005E39FC"/>
    <w:rsid w:val="006010FB"/>
    <w:rsid w:val="00606F5B"/>
    <w:rsid w:val="00623977"/>
    <w:rsid w:val="006274A1"/>
    <w:rsid w:val="006662D2"/>
    <w:rsid w:val="0066724F"/>
    <w:rsid w:val="00684363"/>
    <w:rsid w:val="006A102E"/>
    <w:rsid w:val="006D3962"/>
    <w:rsid w:val="007247A2"/>
    <w:rsid w:val="00726AE1"/>
    <w:rsid w:val="007447EE"/>
    <w:rsid w:val="00753ACC"/>
    <w:rsid w:val="00770824"/>
    <w:rsid w:val="00772EA4"/>
    <w:rsid w:val="00780566"/>
    <w:rsid w:val="007A38B8"/>
    <w:rsid w:val="007A5A75"/>
    <w:rsid w:val="007E3571"/>
    <w:rsid w:val="007E5977"/>
    <w:rsid w:val="00815430"/>
    <w:rsid w:val="008350D6"/>
    <w:rsid w:val="00851E5A"/>
    <w:rsid w:val="00875D98"/>
    <w:rsid w:val="008B0271"/>
    <w:rsid w:val="008E29C1"/>
    <w:rsid w:val="008F027B"/>
    <w:rsid w:val="00906EA2"/>
    <w:rsid w:val="00941C15"/>
    <w:rsid w:val="00942409"/>
    <w:rsid w:val="00953505"/>
    <w:rsid w:val="00967667"/>
    <w:rsid w:val="009A1E81"/>
    <w:rsid w:val="00A0526A"/>
    <w:rsid w:val="00A233A2"/>
    <w:rsid w:val="00A475D4"/>
    <w:rsid w:val="00A573E4"/>
    <w:rsid w:val="00A81C63"/>
    <w:rsid w:val="00AB0432"/>
    <w:rsid w:val="00AF062D"/>
    <w:rsid w:val="00B40448"/>
    <w:rsid w:val="00B4321C"/>
    <w:rsid w:val="00B47B8D"/>
    <w:rsid w:val="00BA0DD0"/>
    <w:rsid w:val="00BF0425"/>
    <w:rsid w:val="00BF4EB5"/>
    <w:rsid w:val="00C01112"/>
    <w:rsid w:val="00C232F2"/>
    <w:rsid w:val="00C277DE"/>
    <w:rsid w:val="00C27AC1"/>
    <w:rsid w:val="00C36DD7"/>
    <w:rsid w:val="00C531C8"/>
    <w:rsid w:val="00C60E49"/>
    <w:rsid w:val="00CC44FB"/>
    <w:rsid w:val="00D16BB5"/>
    <w:rsid w:val="00D43EE8"/>
    <w:rsid w:val="00D44F86"/>
    <w:rsid w:val="00D90A3C"/>
    <w:rsid w:val="00DA36DA"/>
    <w:rsid w:val="00DD61F5"/>
    <w:rsid w:val="00E06685"/>
    <w:rsid w:val="00E15599"/>
    <w:rsid w:val="00E67A21"/>
    <w:rsid w:val="00E7577D"/>
    <w:rsid w:val="00E7787D"/>
    <w:rsid w:val="00E87E31"/>
    <w:rsid w:val="00E902D8"/>
    <w:rsid w:val="00F456E4"/>
    <w:rsid w:val="00F478B5"/>
    <w:rsid w:val="00F81FF9"/>
    <w:rsid w:val="00F97C89"/>
    <w:rsid w:val="00FB3E78"/>
    <w:rsid w:val="00FC0F4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81"/>
    <w:pPr>
      <w:suppressAutoHyphens/>
    </w:pPr>
    <w:rPr>
      <w:sz w:val="24"/>
      <w:szCs w:val="24"/>
      <w:lang w:val="en-GB" w:eastAsia="zh-CN"/>
    </w:rPr>
  </w:style>
  <w:style w:type="paragraph" w:styleId="Heading1">
    <w:name w:val="heading 1"/>
    <w:basedOn w:val="Normal"/>
    <w:next w:val="Normal"/>
    <w:qFormat/>
    <w:rsid w:val="009A1E81"/>
    <w:pPr>
      <w:keepNext/>
      <w:tabs>
        <w:tab w:val="num" w:pos="0"/>
      </w:tabs>
      <w:ind w:left="720"/>
      <w:outlineLvl w:val="0"/>
    </w:pPr>
    <w:rPr>
      <w:i/>
      <w:iCs/>
      <w:lang w:val="lt-LT"/>
    </w:rPr>
  </w:style>
  <w:style w:type="paragraph" w:styleId="Heading2">
    <w:name w:val="heading 2"/>
    <w:basedOn w:val="Normal"/>
    <w:next w:val="Normal"/>
    <w:qFormat/>
    <w:rsid w:val="009A1E81"/>
    <w:pPr>
      <w:keepNext/>
      <w:tabs>
        <w:tab w:val="num" w:pos="0"/>
      </w:tabs>
      <w:ind w:firstLine="720"/>
      <w:outlineLvl w:val="1"/>
    </w:pPr>
    <w:rPr>
      <w:i/>
      <w:iCs/>
      <w:lang w:val="lt-LT"/>
    </w:rPr>
  </w:style>
  <w:style w:type="paragraph" w:styleId="Heading3">
    <w:name w:val="heading 3"/>
    <w:basedOn w:val="Normal"/>
    <w:next w:val="Normal"/>
    <w:qFormat/>
    <w:rsid w:val="009A1E81"/>
    <w:pPr>
      <w:keepNext/>
      <w:tabs>
        <w:tab w:val="num" w:pos="0"/>
      </w:tabs>
      <w:outlineLvl w:val="2"/>
    </w:pPr>
    <w:rPr>
      <w:i/>
      <w:iCs/>
      <w:lang w:val="lt-LT"/>
    </w:rPr>
  </w:style>
  <w:style w:type="paragraph" w:styleId="Heading4">
    <w:name w:val="heading 4"/>
    <w:basedOn w:val="Normal"/>
    <w:next w:val="Normal"/>
    <w:qFormat/>
    <w:rsid w:val="009A1E81"/>
    <w:pPr>
      <w:keepNext/>
      <w:tabs>
        <w:tab w:val="num" w:pos="0"/>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A1E81"/>
    <w:rPr>
      <w:rFonts w:hint="default"/>
    </w:rPr>
  </w:style>
  <w:style w:type="character" w:customStyle="1" w:styleId="WW8Num2z0">
    <w:name w:val="WW8Num2z0"/>
    <w:rsid w:val="009A1E81"/>
    <w:rPr>
      <w:rFonts w:hint="default"/>
    </w:rPr>
  </w:style>
  <w:style w:type="character" w:customStyle="1" w:styleId="WW8Num2z1">
    <w:name w:val="WW8Num2z1"/>
    <w:rsid w:val="009A1E81"/>
  </w:style>
  <w:style w:type="character" w:customStyle="1" w:styleId="WW8Num2z2">
    <w:name w:val="WW8Num2z2"/>
    <w:rsid w:val="009A1E81"/>
  </w:style>
  <w:style w:type="character" w:customStyle="1" w:styleId="WW8Num2z3">
    <w:name w:val="WW8Num2z3"/>
    <w:rsid w:val="009A1E81"/>
  </w:style>
  <w:style w:type="character" w:customStyle="1" w:styleId="WW8Num2z4">
    <w:name w:val="WW8Num2z4"/>
    <w:rsid w:val="009A1E81"/>
  </w:style>
  <w:style w:type="character" w:customStyle="1" w:styleId="WW8Num2z5">
    <w:name w:val="WW8Num2z5"/>
    <w:rsid w:val="009A1E81"/>
  </w:style>
  <w:style w:type="character" w:customStyle="1" w:styleId="WW8Num2z6">
    <w:name w:val="WW8Num2z6"/>
    <w:rsid w:val="009A1E81"/>
  </w:style>
  <w:style w:type="character" w:customStyle="1" w:styleId="WW8Num2z7">
    <w:name w:val="WW8Num2z7"/>
    <w:rsid w:val="009A1E81"/>
  </w:style>
  <w:style w:type="character" w:customStyle="1" w:styleId="WW8Num2z8">
    <w:name w:val="WW8Num2z8"/>
    <w:rsid w:val="009A1E81"/>
  </w:style>
  <w:style w:type="character" w:customStyle="1" w:styleId="WW8Num3z0">
    <w:name w:val="WW8Num3z0"/>
    <w:rsid w:val="009A1E81"/>
    <w:rPr>
      <w:rFonts w:ascii="Times New Roman" w:eastAsia="Times New Roman" w:hAnsi="Times New Roman" w:cs="Times New Roman" w:hint="default"/>
    </w:rPr>
  </w:style>
  <w:style w:type="character" w:customStyle="1" w:styleId="WW8Num3z1">
    <w:name w:val="WW8Num3z1"/>
    <w:rsid w:val="009A1E81"/>
    <w:rPr>
      <w:rFonts w:ascii="Courier New" w:hAnsi="Courier New" w:cs="Courier New" w:hint="default"/>
    </w:rPr>
  </w:style>
  <w:style w:type="character" w:customStyle="1" w:styleId="WW8Num3z2">
    <w:name w:val="WW8Num3z2"/>
    <w:rsid w:val="009A1E81"/>
    <w:rPr>
      <w:rFonts w:ascii="Wingdings" w:hAnsi="Wingdings" w:cs="Wingdings" w:hint="default"/>
    </w:rPr>
  </w:style>
  <w:style w:type="character" w:customStyle="1" w:styleId="WW8Num3z3">
    <w:name w:val="WW8Num3z3"/>
    <w:rsid w:val="009A1E81"/>
    <w:rPr>
      <w:rFonts w:ascii="Symbol" w:hAnsi="Symbol" w:cs="Symbol" w:hint="default"/>
    </w:rPr>
  </w:style>
  <w:style w:type="character" w:customStyle="1" w:styleId="WW8Num4z0">
    <w:name w:val="WW8Num4z0"/>
    <w:rsid w:val="009A1E81"/>
    <w:rPr>
      <w:rFonts w:ascii="Symbol" w:eastAsia="Times New Roman" w:hAnsi="Symbol" w:cs="Times New Roman" w:hint="default"/>
    </w:rPr>
  </w:style>
  <w:style w:type="character" w:customStyle="1" w:styleId="WW8Num4z1">
    <w:name w:val="WW8Num4z1"/>
    <w:rsid w:val="009A1E81"/>
    <w:rPr>
      <w:rFonts w:ascii="Courier New" w:hAnsi="Courier New" w:cs="Courier New" w:hint="default"/>
    </w:rPr>
  </w:style>
  <w:style w:type="character" w:customStyle="1" w:styleId="WW8Num4z2">
    <w:name w:val="WW8Num4z2"/>
    <w:rsid w:val="009A1E81"/>
    <w:rPr>
      <w:rFonts w:ascii="Wingdings" w:hAnsi="Wingdings" w:cs="Wingdings" w:hint="default"/>
    </w:rPr>
  </w:style>
  <w:style w:type="character" w:customStyle="1" w:styleId="WW8Num4z3">
    <w:name w:val="WW8Num4z3"/>
    <w:rsid w:val="009A1E81"/>
    <w:rPr>
      <w:rFonts w:ascii="Symbol" w:hAnsi="Symbol" w:cs="Symbol" w:hint="default"/>
    </w:rPr>
  </w:style>
  <w:style w:type="character" w:customStyle="1" w:styleId="WW8Num5z0">
    <w:name w:val="WW8Num5z0"/>
    <w:rsid w:val="009A1E81"/>
    <w:rPr>
      <w:rFonts w:hint="default"/>
    </w:rPr>
  </w:style>
  <w:style w:type="character" w:customStyle="1" w:styleId="WW8Num5z1">
    <w:name w:val="WW8Num5z1"/>
    <w:rsid w:val="009A1E81"/>
  </w:style>
  <w:style w:type="character" w:customStyle="1" w:styleId="WW8Num5z2">
    <w:name w:val="WW8Num5z2"/>
    <w:rsid w:val="009A1E81"/>
  </w:style>
  <w:style w:type="character" w:customStyle="1" w:styleId="WW8Num5z3">
    <w:name w:val="WW8Num5z3"/>
    <w:rsid w:val="009A1E81"/>
  </w:style>
  <w:style w:type="character" w:customStyle="1" w:styleId="WW8Num5z4">
    <w:name w:val="WW8Num5z4"/>
    <w:rsid w:val="009A1E81"/>
  </w:style>
  <w:style w:type="character" w:customStyle="1" w:styleId="WW8Num5z5">
    <w:name w:val="WW8Num5z5"/>
    <w:rsid w:val="009A1E81"/>
  </w:style>
  <w:style w:type="character" w:customStyle="1" w:styleId="WW8Num5z6">
    <w:name w:val="WW8Num5z6"/>
    <w:rsid w:val="009A1E81"/>
  </w:style>
  <w:style w:type="character" w:customStyle="1" w:styleId="WW8Num5z7">
    <w:name w:val="WW8Num5z7"/>
    <w:rsid w:val="009A1E81"/>
  </w:style>
  <w:style w:type="character" w:customStyle="1" w:styleId="WW8Num5z8">
    <w:name w:val="WW8Num5z8"/>
    <w:rsid w:val="009A1E81"/>
  </w:style>
  <w:style w:type="character" w:customStyle="1" w:styleId="WW8Num6z0">
    <w:name w:val="WW8Num6z0"/>
    <w:rsid w:val="009A1E81"/>
    <w:rPr>
      <w:rFonts w:hint="default"/>
    </w:rPr>
  </w:style>
  <w:style w:type="character" w:customStyle="1" w:styleId="WW8Num6z1">
    <w:name w:val="WW8Num6z1"/>
    <w:rsid w:val="009A1E81"/>
  </w:style>
  <w:style w:type="character" w:customStyle="1" w:styleId="WW8Num6z2">
    <w:name w:val="WW8Num6z2"/>
    <w:rsid w:val="009A1E81"/>
  </w:style>
  <w:style w:type="character" w:customStyle="1" w:styleId="WW8Num6z3">
    <w:name w:val="WW8Num6z3"/>
    <w:rsid w:val="009A1E81"/>
  </w:style>
  <w:style w:type="character" w:customStyle="1" w:styleId="WW8Num6z4">
    <w:name w:val="WW8Num6z4"/>
    <w:rsid w:val="009A1E81"/>
  </w:style>
  <w:style w:type="character" w:customStyle="1" w:styleId="WW8Num6z5">
    <w:name w:val="WW8Num6z5"/>
    <w:rsid w:val="009A1E81"/>
  </w:style>
  <w:style w:type="character" w:customStyle="1" w:styleId="WW8Num6z6">
    <w:name w:val="WW8Num6z6"/>
    <w:rsid w:val="009A1E81"/>
  </w:style>
  <w:style w:type="character" w:customStyle="1" w:styleId="WW8Num6z7">
    <w:name w:val="WW8Num6z7"/>
    <w:rsid w:val="009A1E81"/>
  </w:style>
  <w:style w:type="character" w:customStyle="1" w:styleId="WW8Num6z8">
    <w:name w:val="WW8Num6z8"/>
    <w:rsid w:val="009A1E81"/>
  </w:style>
  <w:style w:type="character" w:customStyle="1" w:styleId="WW8Num7z0">
    <w:name w:val="WW8Num7z0"/>
    <w:rsid w:val="009A1E81"/>
    <w:rPr>
      <w:rFonts w:hint="default"/>
    </w:rPr>
  </w:style>
  <w:style w:type="character" w:customStyle="1" w:styleId="WW8Num7z1">
    <w:name w:val="WW8Num7z1"/>
    <w:rsid w:val="009A1E81"/>
  </w:style>
  <w:style w:type="character" w:customStyle="1" w:styleId="WW8Num7z2">
    <w:name w:val="WW8Num7z2"/>
    <w:rsid w:val="009A1E81"/>
  </w:style>
  <w:style w:type="character" w:customStyle="1" w:styleId="WW8Num7z3">
    <w:name w:val="WW8Num7z3"/>
    <w:rsid w:val="009A1E81"/>
  </w:style>
  <w:style w:type="character" w:customStyle="1" w:styleId="WW8Num7z4">
    <w:name w:val="WW8Num7z4"/>
    <w:rsid w:val="009A1E81"/>
  </w:style>
  <w:style w:type="character" w:customStyle="1" w:styleId="WW8Num7z5">
    <w:name w:val="WW8Num7z5"/>
    <w:rsid w:val="009A1E81"/>
  </w:style>
  <w:style w:type="character" w:customStyle="1" w:styleId="WW8Num7z6">
    <w:name w:val="WW8Num7z6"/>
    <w:rsid w:val="009A1E81"/>
  </w:style>
  <w:style w:type="character" w:customStyle="1" w:styleId="WW8Num7z7">
    <w:name w:val="WW8Num7z7"/>
    <w:rsid w:val="009A1E81"/>
  </w:style>
  <w:style w:type="character" w:customStyle="1" w:styleId="WW8Num7z8">
    <w:name w:val="WW8Num7z8"/>
    <w:rsid w:val="009A1E81"/>
  </w:style>
  <w:style w:type="character" w:customStyle="1" w:styleId="WW8Num8z0">
    <w:name w:val="WW8Num8z0"/>
    <w:rsid w:val="009A1E81"/>
    <w:rPr>
      <w:rFonts w:hint="default"/>
    </w:rPr>
  </w:style>
  <w:style w:type="character" w:customStyle="1" w:styleId="WW8Num9z0">
    <w:name w:val="WW8Num9z0"/>
    <w:rsid w:val="009A1E81"/>
    <w:rPr>
      <w:rFonts w:hint="default"/>
    </w:rPr>
  </w:style>
  <w:style w:type="character" w:customStyle="1" w:styleId="WW8Num9z1">
    <w:name w:val="WW8Num9z1"/>
    <w:rsid w:val="009A1E81"/>
  </w:style>
  <w:style w:type="character" w:customStyle="1" w:styleId="WW8Num9z2">
    <w:name w:val="WW8Num9z2"/>
    <w:rsid w:val="009A1E81"/>
  </w:style>
  <w:style w:type="character" w:customStyle="1" w:styleId="WW8Num9z3">
    <w:name w:val="WW8Num9z3"/>
    <w:rsid w:val="009A1E81"/>
  </w:style>
  <w:style w:type="character" w:customStyle="1" w:styleId="WW8Num9z4">
    <w:name w:val="WW8Num9z4"/>
    <w:rsid w:val="009A1E81"/>
  </w:style>
  <w:style w:type="character" w:customStyle="1" w:styleId="WW8Num9z5">
    <w:name w:val="WW8Num9z5"/>
    <w:rsid w:val="009A1E81"/>
  </w:style>
  <w:style w:type="character" w:customStyle="1" w:styleId="WW8Num9z6">
    <w:name w:val="WW8Num9z6"/>
    <w:rsid w:val="009A1E81"/>
  </w:style>
  <w:style w:type="character" w:customStyle="1" w:styleId="WW8Num9z7">
    <w:name w:val="WW8Num9z7"/>
    <w:rsid w:val="009A1E81"/>
  </w:style>
  <w:style w:type="character" w:customStyle="1" w:styleId="WW8Num9z8">
    <w:name w:val="WW8Num9z8"/>
    <w:rsid w:val="009A1E81"/>
  </w:style>
  <w:style w:type="character" w:customStyle="1" w:styleId="WW8Num10z0">
    <w:name w:val="WW8Num10z0"/>
    <w:rsid w:val="009A1E81"/>
    <w:rPr>
      <w:rFonts w:hint="default"/>
    </w:rPr>
  </w:style>
  <w:style w:type="character" w:customStyle="1" w:styleId="WW8Num10z1">
    <w:name w:val="WW8Num10z1"/>
    <w:rsid w:val="009A1E81"/>
  </w:style>
  <w:style w:type="character" w:customStyle="1" w:styleId="WW8Num10z2">
    <w:name w:val="WW8Num10z2"/>
    <w:rsid w:val="009A1E81"/>
  </w:style>
  <w:style w:type="character" w:customStyle="1" w:styleId="WW8Num10z3">
    <w:name w:val="WW8Num10z3"/>
    <w:rsid w:val="009A1E81"/>
  </w:style>
  <w:style w:type="character" w:customStyle="1" w:styleId="WW8Num10z4">
    <w:name w:val="WW8Num10z4"/>
    <w:rsid w:val="009A1E81"/>
  </w:style>
  <w:style w:type="character" w:customStyle="1" w:styleId="WW8Num10z5">
    <w:name w:val="WW8Num10z5"/>
    <w:rsid w:val="009A1E81"/>
  </w:style>
  <w:style w:type="character" w:customStyle="1" w:styleId="WW8Num10z6">
    <w:name w:val="WW8Num10z6"/>
    <w:rsid w:val="009A1E81"/>
  </w:style>
  <w:style w:type="character" w:customStyle="1" w:styleId="WW8Num10z7">
    <w:name w:val="WW8Num10z7"/>
    <w:rsid w:val="009A1E81"/>
  </w:style>
  <w:style w:type="character" w:customStyle="1" w:styleId="WW8Num10z8">
    <w:name w:val="WW8Num10z8"/>
    <w:rsid w:val="009A1E81"/>
  </w:style>
  <w:style w:type="character" w:customStyle="1" w:styleId="WW8Num11z0">
    <w:name w:val="WW8Num11z0"/>
    <w:rsid w:val="009A1E81"/>
    <w:rPr>
      <w:rFonts w:hint="default"/>
    </w:rPr>
  </w:style>
  <w:style w:type="character" w:customStyle="1" w:styleId="WW8Num11z1">
    <w:name w:val="WW8Num11z1"/>
    <w:rsid w:val="009A1E81"/>
  </w:style>
  <w:style w:type="character" w:customStyle="1" w:styleId="WW8Num11z2">
    <w:name w:val="WW8Num11z2"/>
    <w:rsid w:val="009A1E81"/>
  </w:style>
  <w:style w:type="character" w:customStyle="1" w:styleId="WW8Num11z3">
    <w:name w:val="WW8Num11z3"/>
    <w:rsid w:val="009A1E81"/>
  </w:style>
  <w:style w:type="character" w:customStyle="1" w:styleId="WW8Num11z4">
    <w:name w:val="WW8Num11z4"/>
    <w:rsid w:val="009A1E81"/>
  </w:style>
  <w:style w:type="character" w:customStyle="1" w:styleId="WW8Num11z5">
    <w:name w:val="WW8Num11z5"/>
    <w:rsid w:val="009A1E81"/>
  </w:style>
  <w:style w:type="character" w:customStyle="1" w:styleId="WW8Num11z6">
    <w:name w:val="WW8Num11z6"/>
    <w:rsid w:val="009A1E81"/>
  </w:style>
  <w:style w:type="character" w:customStyle="1" w:styleId="WW8Num11z7">
    <w:name w:val="WW8Num11z7"/>
    <w:rsid w:val="009A1E81"/>
  </w:style>
  <w:style w:type="character" w:customStyle="1" w:styleId="WW8Num11z8">
    <w:name w:val="WW8Num11z8"/>
    <w:rsid w:val="009A1E81"/>
  </w:style>
  <w:style w:type="character" w:customStyle="1" w:styleId="Numatytasispastraiposriftas1">
    <w:name w:val="Numatytasis pastraipos šriftas1"/>
    <w:rsid w:val="009A1E81"/>
  </w:style>
  <w:style w:type="character" w:styleId="PageNumber">
    <w:name w:val="page number"/>
    <w:basedOn w:val="Numatytasispastraiposriftas1"/>
    <w:rsid w:val="009A1E81"/>
  </w:style>
  <w:style w:type="character" w:styleId="Hyperlink">
    <w:name w:val="Hyperlink"/>
    <w:rsid w:val="009A1E81"/>
    <w:rPr>
      <w:color w:val="0000FF"/>
      <w:u w:val="single"/>
    </w:rPr>
  </w:style>
  <w:style w:type="character" w:customStyle="1" w:styleId="DiagramaDiagrama1">
    <w:name w:val="Diagrama Diagrama1"/>
    <w:rsid w:val="009A1E81"/>
    <w:rPr>
      <w:b/>
      <w:bCs/>
      <w:sz w:val="24"/>
      <w:szCs w:val="24"/>
    </w:rPr>
  </w:style>
  <w:style w:type="character" w:customStyle="1" w:styleId="DiagramaDiagrama">
    <w:name w:val="Diagrama Diagrama"/>
    <w:rsid w:val="009A1E81"/>
    <w:rPr>
      <w:rFonts w:ascii="Segoe UI" w:hAnsi="Segoe UI" w:cs="Segoe UI"/>
      <w:sz w:val="18"/>
      <w:szCs w:val="18"/>
      <w:lang w:val="en-GB"/>
    </w:rPr>
  </w:style>
  <w:style w:type="paragraph" w:customStyle="1" w:styleId="Antrat1">
    <w:name w:val="Antraštė1"/>
    <w:basedOn w:val="Normal"/>
    <w:next w:val="BodyText"/>
    <w:rsid w:val="009A1E81"/>
    <w:pPr>
      <w:jc w:val="center"/>
    </w:pPr>
    <w:rPr>
      <w:b/>
      <w:bCs/>
      <w:sz w:val="32"/>
      <w:lang w:val="lt-LT"/>
    </w:rPr>
  </w:style>
  <w:style w:type="paragraph" w:styleId="BodyText">
    <w:name w:val="Body Text"/>
    <w:basedOn w:val="Normal"/>
    <w:rsid w:val="009A1E81"/>
    <w:rPr>
      <w:b/>
      <w:bCs/>
      <w:lang w:val="lt-LT"/>
    </w:rPr>
  </w:style>
  <w:style w:type="paragraph" w:styleId="List">
    <w:name w:val="List"/>
    <w:basedOn w:val="BodyText"/>
    <w:rsid w:val="009A1E81"/>
    <w:rPr>
      <w:rFonts w:cs="Arial"/>
    </w:rPr>
  </w:style>
  <w:style w:type="paragraph" w:styleId="Caption">
    <w:name w:val="caption"/>
    <w:basedOn w:val="Normal"/>
    <w:qFormat/>
    <w:rsid w:val="009A1E81"/>
    <w:pPr>
      <w:suppressLineNumbers/>
      <w:spacing w:before="120" w:after="120"/>
    </w:pPr>
    <w:rPr>
      <w:rFonts w:cs="Arial"/>
      <w:i/>
      <w:iCs/>
    </w:rPr>
  </w:style>
  <w:style w:type="paragraph" w:customStyle="1" w:styleId="Rodykl">
    <w:name w:val="Rodyklė"/>
    <w:basedOn w:val="Normal"/>
    <w:rsid w:val="009A1E81"/>
    <w:pPr>
      <w:suppressLineNumbers/>
    </w:pPr>
    <w:rPr>
      <w:rFonts w:cs="Arial"/>
    </w:rPr>
  </w:style>
  <w:style w:type="paragraph" w:styleId="BodyTextIndent">
    <w:name w:val="Body Text Indent"/>
    <w:basedOn w:val="Normal"/>
    <w:link w:val="BodyTextIndentChar"/>
    <w:rsid w:val="009A1E81"/>
    <w:pPr>
      <w:ind w:left="360"/>
    </w:pPr>
    <w:rPr>
      <w:b/>
      <w:bCs/>
      <w:lang w:val="lt-LT"/>
    </w:rPr>
  </w:style>
  <w:style w:type="paragraph" w:customStyle="1" w:styleId="Pagrindiniotekstotrauka21">
    <w:name w:val="Pagrindinio teksto įtrauka 21"/>
    <w:basedOn w:val="Normal"/>
    <w:rsid w:val="009A1E81"/>
    <w:pPr>
      <w:ind w:left="720"/>
    </w:pPr>
    <w:rPr>
      <w:i/>
      <w:iCs/>
      <w:lang w:val="lt-LT"/>
    </w:rPr>
  </w:style>
  <w:style w:type="paragraph" w:styleId="Header">
    <w:name w:val="header"/>
    <w:basedOn w:val="Normal"/>
    <w:rsid w:val="009A1E81"/>
    <w:pPr>
      <w:tabs>
        <w:tab w:val="center" w:pos="4320"/>
        <w:tab w:val="right" w:pos="8640"/>
      </w:tabs>
    </w:pPr>
  </w:style>
  <w:style w:type="paragraph" w:styleId="Footer">
    <w:name w:val="footer"/>
    <w:basedOn w:val="Normal"/>
    <w:rsid w:val="009A1E81"/>
    <w:pPr>
      <w:tabs>
        <w:tab w:val="center" w:pos="4320"/>
        <w:tab w:val="right" w:pos="8640"/>
      </w:tabs>
    </w:pPr>
  </w:style>
  <w:style w:type="paragraph" w:customStyle="1" w:styleId="Pagrindinistekstas21">
    <w:name w:val="Pagrindinis tekstas 21"/>
    <w:basedOn w:val="Normal"/>
    <w:rsid w:val="009A1E81"/>
    <w:pPr>
      <w:jc w:val="both"/>
    </w:pPr>
    <w:rPr>
      <w:lang w:val="lt-LT"/>
    </w:rPr>
  </w:style>
  <w:style w:type="paragraph" w:customStyle="1" w:styleId="Pagrindiniotekstotrauka31">
    <w:name w:val="Pagrindinio teksto įtrauka 31"/>
    <w:basedOn w:val="Normal"/>
    <w:rsid w:val="009A1E81"/>
    <w:pPr>
      <w:ind w:left="5040" w:hanging="4320"/>
      <w:jc w:val="both"/>
    </w:pPr>
    <w:rPr>
      <w:lang w:val="lt-LT"/>
    </w:rPr>
  </w:style>
  <w:style w:type="paragraph" w:customStyle="1" w:styleId="WW-BodyText2">
    <w:name w:val="WW-Body Text 2"/>
    <w:basedOn w:val="Normal"/>
    <w:rsid w:val="009A1E81"/>
    <w:pPr>
      <w:jc w:val="both"/>
    </w:pPr>
    <w:rPr>
      <w:rFonts w:ascii="Century Gothic" w:hAnsi="Century Gothic" w:cs="Century Gothic"/>
      <w:sz w:val="22"/>
    </w:rPr>
  </w:style>
  <w:style w:type="paragraph" w:customStyle="1" w:styleId="prastasistinklapis">
    <w:name w:val="Įprastasis (tinklapis)"/>
    <w:basedOn w:val="Normal"/>
    <w:rsid w:val="009A1E81"/>
    <w:pPr>
      <w:spacing w:before="280" w:after="280"/>
    </w:pPr>
    <w:rPr>
      <w:rFonts w:ascii="Arial Unicode MS" w:eastAsia="Arial Unicode MS" w:hAnsi="Arial Unicode MS" w:cs="Arial Unicode MS"/>
    </w:rPr>
  </w:style>
  <w:style w:type="paragraph" w:customStyle="1" w:styleId="Pagrindinistekstas31">
    <w:name w:val="Pagrindinis tekstas 31"/>
    <w:basedOn w:val="Normal"/>
    <w:rsid w:val="009A1E81"/>
    <w:rPr>
      <w:sz w:val="20"/>
      <w:lang w:val="lt-LT"/>
    </w:rPr>
  </w:style>
  <w:style w:type="paragraph" w:customStyle="1" w:styleId="normaltext">
    <w:name w:val="normaltext"/>
    <w:basedOn w:val="Normal"/>
    <w:rsid w:val="009A1E81"/>
    <w:pPr>
      <w:spacing w:before="100" w:after="100"/>
    </w:pPr>
    <w:rPr>
      <w:szCs w:val="20"/>
      <w:lang w:val="en-US"/>
    </w:rPr>
  </w:style>
  <w:style w:type="paragraph" w:customStyle="1" w:styleId="Debesliotekstas1">
    <w:name w:val="Debesėlio tekstas1"/>
    <w:basedOn w:val="Normal"/>
    <w:rsid w:val="009A1E81"/>
    <w:rPr>
      <w:rFonts w:ascii="Segoe UI" w:hAnsi="Segoe UI" w:cs="Segoe UI"/>
      <w:sz w:val="18"/>
      <w:szCs w:val="18"/>
    </w:rPr>
  </w:style>
  <w:style w:type="paragraph" w:customStyle="1" w:styleId="Sraopastraipa1">
    <w:name w:val="Sąrašo pastraipa1"/>
    <w:basedOn w:val="Normal"/>
    <w:rsid w:val="009A1E81"/>
    <w:pPr>
      <w:spacing w:line="276" w:lineRule="auto"/>
      <w:ind w:left="720"/>
      <w:contextualSpacing/>
    </w:pPr>
    <w:rPr>
      <w:sz w:val="22"/>
      <w:szCs w:val="22"/>
      <w:lang w:val="lt-LT"/>
    </w:rPr>
  </w:style>
  <w:style w:type="paragraph" w:customStyle="1" w:styleId="Lentelsturinys">
    <w:name w:val="Lentelės turinys"/>
    <w:basedOn w:val="Normal"/>
    <w:rsid w:val="009A1E81"/>
    <w:pPr>
      <w:suppressLineNumbers/>
    </w:pPr>
  </w:style>
  <w:style w:type="paragraph" w:customStyle="1" w:styleId="Lentelsantrat">
    <w:name w:val="Lentelės antraštė"/>
    <w:basedOn w:val="Lentelsturinys"/>
    <w:rsid w:val="009A1E81"/>
    <w:pPr>
      <w:jc w:val="center"/>
    </w:pPr>
    <w:rPr>
      <w:b/>
      <w:bCs/>
    </w:rPr>
  </w:style>
  <w:style w:type="paragraph" w:customStyle="1" w:styleId="Kadroturinys">
    <w:name w:val="Kadro turinys"/>
    <w:basedOn w:val="Normal"/>
    <w:rsid w:val="009A1E81"/>
  </w:style>
  <w:style w:type="paragraph" w:styleId="BalloonText">
    <w:name w:val="Balloon Text"/>
    <w:basedOn w:val="Normal"/>
    <w:link w:val="BalloonTextChar"/>
    <w:uiPriority w:val="99"/>
    <w:semiHidden/>
    <w:unhideWhenUsed/>
    <w:rsid w:val="001D17FC"/>
    <w:rPr>
      <w:rFonts w:ascii="Tahoma" w:hAnsi="Tahoma" w:cs="Tahoma"/>
      <w:sz w:val="16"/>
      <w:szCs w:val="16"/>
    </w:rPr>
  </w:style>
  <w:style w:type="character" w:customStyle="1" w:styleId="BalloonTextChar">
    <w:name w:val="Balloon Text Char"/>
    <w:basedOn w:val="DefaultParagraphFont"/>
    <w:link w:val="BalloonText"/>
    <w:uiPriority w:val="99"/>
    <w:semiHidden/>
    <w:rsid w:val="001D17FC"/>
    <w:rPr>
      <w:rFonts w:ascii="Tahoma" w:hAnsi="Tahoma" w:cs="Tahoma"/>
      <w:sz w:val="16"/>
      <w:szCs w:val="16"/>
      <w:lang w:val="en-GB" w:eastAsia="zh-CN"/>
    </w:rPr>
  </w:style>
  <w:style w:type="character" w:customStyle="1" w:styleId="BodyTextIndentChar">
    <w:name w:val="Body Text Indent Char"/>
    <w:link w:val="BodyTextIndent"/>
    <w:locked/>
    <w:rsid w:val="00F456E4"/>
    <w:rPr>
      <w:b/>
      <w:bCs/>
      <w:sz w:val="24"/>
      <w:szCs w:val="24"/>
      <w:lang w:eastAsia="zh-CN"/>
    </w:rPr>
  </w:style>
  <w:style w:type="paragraph" w:styleId="BodyText2">
    <w:name w:val="Body Text 2"/>
    <w:basedOn w:val="Normal"/>
    <w:link w:val="BodyText2Char"/>
    <w:rsid w:val="00F456E4"/>
    <w:pPr>
      <w:suppressAutoHyphens w:val="0"/>
      <w:jc w:val="both"/>
    </w:pPr>
    <w:rPr>
      <w:lang w:val="lt-LT" w:eastAsia="en-US"/>
    </w:rPr>
  </w:style>
  <w:style w:type="character" w:customStyle="1" w:styleId="BodyText2Char">
    <w:name w:val="Body Text 2 Char"/>
    <w:basedOn w:val="DefaultParagraphFont"/>
    <w:link w:val="BodyText2"/>
    <w:rsid w:val="00F456E4"/>
    <w:rPr>
      <w:sz w:val="24"/>
      <w:szCs w:val="24"/>
      <w:lang w:eastAsia="en-US"/>
    </w:rPr>
  </w:style>
  <w:style w:type="paragraph" w:styleId="NormalWeb">
    <w:name w:val="Normal (Web)"/>
    <w:basedOn w:val="Normal"/>
    <w:uiPriority w:val="99"/>
    <w:rsid w:val="002929F4"/>
    <w:pPr>
      <w:suppressAutoHyphens w:val="0"/>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r="http://schemas.openxmlformats.org/officeDocument/2006/relationships" xmlns:w="http://schemas.openxmlformats.org/wordprocessingml/2006/main">
  <w:divs>
    <w:div w:id="17451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DB@meffer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11814</Words>
  <Characters>6735</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SAUGOS DUOMENŲ LAPAS</vt:lpstr>
      <vt:lpstr>SAUGOS DUOMENŲ LAPAS</vt:lpstr>
    </vt:vector>
  </TitlesOfParts>
  <Company/>
  <LinksUpToDate>false</LinksUpToDate>
  <CharactersWithSpaces>18512</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2</cp:revision>
  <cp:lastPrinted>2021-08-03T07:36:00Z</cp:lastPrinted>
  <dcterms:created xsi:type="dcterms:W3CDTF">2023-03-15T08:30:00Z</dcterms:created>
  <dcterms:modified xsi:type="dcterms:W3CDTF">2023-03-15T08:30:00Z</dcterms:modified>
</cp:coreProperties>
</file>